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45" w:type="dxa"/>
        <w:tblLook w:val="04A0" w:firstRow="1" w:lastRow="0" w:firstColumn="1" w:lastColumn="0" w:noHBand="0" w:noVBand="1"/>
      </w:tblPr>
      <w:tblGrid>
        <w:gridCol w:w="5637"/>
        <w:gridCol w:w="5508"/>
      </w:tblGrid>
      <w:tr w:rsidR="00E541CE" w:rsidRPr="00740A35" w14:paraId="43384223" w14:textId="77777777" w:rsidTr="00E541CE">
        <w:tc>
          <w:tcPr>
            <w:tcW w:w="5637" w:type="dxa"/>
            <w:shd w:val="clear" w:color="auto" w:fill="auto"/>
          </w:tcPr>
          <w:p w14:paraId="54958296" w14:textId="78A2372A" w:rsidR="00E541CE" w:rsidRPr="00505F45" w:rsidRDefault="0037569E" w:rsidP="00E949E1">
            <w:pPr>
              <w:spacing w:after="0" w:line="240" w:lineRule="auto"/>
              <w:ind w:left="-284" w:firstLine="284"/>
              <w:rPr>
                <w:rFonts w:cstheme="minorHAnsi"/>
                <w:color w:val="000000"/>
                <w:lang w:val="de-DE"/>
              </w:rPr>
            </w:pPr>
            <w:r>
              <w:fldChar w:fldCharType="begin"/>
            </w:r>
            <w:r w:rsidRPr="000F3709">
              <w:rPr>
                <w:lang w:val="de-DE"/>
              </w:rPr>
              <w:instrText xml:space="preserve"> HYPERLINK "mailto:info@comsol.com" </w:instrText>
            </w:r>
            <w:r>
              <w:fldChar w:fldCharType="end"/>
            </w:r>
            <w:r w:rsidR="00E541CE" w:rsidRPr="00505F45">
              <w:rPr>
                <w:rFonts w:cstheme="minorHAnsi"/>
                <w:color w:val="000000"/>
                <w:lang w:val="de-DE"/>
              </w:rPr>
              <w:t>C</w:t>
            </w:r>
            <w:r w:rsidR="00C61DED">
              <w:rPr>
                <w:rFonts w:cstheme="minorHAnsi"/>
                <w:color w:val="000000"/>
                <w:lang w:val="de-DE"/>
              </w:rPr>
              <w:t>OMSOL</w:t>
            </w:r>
            <w:r w:rsidR="00E541CE" w:rsidRPr="00505F45">
              <w:rPr>
                <w:rFonts w:cstheme="minorHAnsi"/>
                <w:color w:val="000000"/>
                <w:lang w:val="de-DE"/>
              </w:rPr>
              <w:t xml:space="preserve"> Multiphysics GmbH</w:t>
            </w:r>
          </w:p>
          <w:p w14:paraId="06BF9A06" w14:textId="285D6853" w:rsidR="00E541CE" w:rsidRPr="00505F45" w:rsidRDefault="002E5DEE" w:rsidP="00E949E1">
            <w:pPr>
              <w:spacing w:after="0" w:line="240" w:lineRule="auto"/>
              <w:rPr>
                <w:rFonts w:cstheme="minorHAnsi"/>
                <w:color w:val="000000"/>
                <w:lang w:val="de-DE"/>
              </w:rPr>
            </w:pPr>
            <w:proofErr w:type="spellStart"/>
            <w:r>
              <w:rPr>
                <w:rFonts w:cstheme="minorHAnsi"/>
                <w:color w:val="000000"/>
                <w:lang w:val="de-DE"/>
              </w:rPr>
              <w:t>Technoparkstrasse</w:t>
            </w:r>
            <w:proofErr w:type="spellEnd"/>
            <w:r>
              <w:rPr>
                <w:rFonts w:cstheme="minorHAnsi"/>
                <w:color w:val="000000"/>
                <w:lang w:val="de-DE"/>
              </w:rPr>
              <w:t xml:space="preserve"> 1</w:t>
            </w:r>
          </w:p>
          <w:p w14:paraId="7F84905F" w14:textId="2A94C456" w:rsidR="00E541CE" w:rsidRPr="00505F45" w:rsidRDefault="002E5DEE" w:rsidP="00E949E1">
            <w:pPr>
              <w:spacing w:after="0" w:line="240" w:lineRule="auto"/>
              <w:rPr>
                <w:rFonts w:cstheme="minorHAnsi"/>
                <w:color w:val="000000"/>
                <w:lang w:val="de-DE"/>
              </w:rPr>
            </w:pPr>
            <w:r>
              <w:rPr>
                <w:rFonts w:cstheme="minorHAnsi"/>
                <w:color w:val="000000"/>
                <w:lang w:val="de-DE"/>
              </w:rPr>
              <w:t>8005 Zürich</w:t>
            </w:r>
          </w:p>
          <w:p w14:paraId="0BC13A5C" w14:textId="77777777" w:rsidR="002E5DEE" w:rsidRPr="002E5DEE" w:rsidRDefault="002E5DEE" w:rsidP="002E5DEE">
            <w:pPr>
              <w:pStyle w:val="KeinLeerraum"/>
              <w:contextualSpacing/>
              <w:rPr>
                <w:rFonts w:asciiTheme="minorHAnsi" w:eastAsiaTheme="minorHAnsi" w:hAnsiTheme="minorHAnsi" w:cstheme="minorHAnsi"/>
                <w:color w:val="000000"/>
                <w:lang w:val="de-DE"/>
              </w:rPr>
            </w:pPr>
            <w:r w:rsidRPr="002E5DEE">
              <w:rPr>
                <w:rFonts w:asciiTheme="minorHAnsi" w:eastAsiaTheme="minorHAnsi" w:hAnsiTheme="minorHAnsi" w:cstheme="minorHAnsi"/>
                <w:color w:val="000000"/>
                <w:lang w:val="de-DE"/>
              </w:rPr>
              <w:t>Tel: +41 (0)44 515 78 00</w:t>
            </w:r>
          </w:p>
          <w:p w14:paraId="0EE88E9A" w14:textId="77777777" w:rsidR="002E5DEE" w:rsidRPr="002E5DEE" w:rsidRDefault="002E5DEE" w:rsidP="002E5DEE">
            <w:pPr>
              <w:pStyle w:val="KeinLeerraum"/>
              <w:contextualSpacing/>
              <w:rPr>
                <w:rFonts w:asciiTheme="minorHAnsi" w:eastAsiaTheme="minorHAnsi" w:hAnsiTheme="minorHAnsi" w:cstheme="minorHAnsi"/>
                <w:color w:val="000000"/>
                <w:lang w:val="de-DE"/>
              </w:rPr>
            </w:pPr>
            <w:r w:rsidRPr="002E5DEE">
              <w:rPr>
                <w:rFonts w:asciiTheme="minorHAnsi" w:eastAsiaTheme="minorHAnsi" w:hAnsiTheme="minorHAnsi" w:cstheme="minorHAnsi"/>
                <w:color w:val="000000"/>
                <w:lang w:val="de-DE"/>
              </w:rPr>
              <w:t>Fax: +41 (0)44 515 78 01</w:t>
            </w:r>
          </w:p>
          <w:p w14:paraId="2C21D287" w14:textId="41F3295A" w:rsidR="00E541CE" w:rsidRDefault="00E541CE" w:rsidP="00E949E1">
            <w:pPr>
              <w:spacing w:after="0" w:line="240" w:lineRule="auto"/>
              <w:rPr>
                <w:rFonts w:cstheme="minorHAnsi"/>
                <w:lang w:val="de-DE"/>
              </w:rPr>
            </w:pPr>
            <w:r w:rsidRPr="00505F45">
              <w:rPr>
                <w:rFonts w:cstheme="minorHAnsi"/>
                <w:color w:val="000000"/>
                <w:lang w:val="de-DE"/>
              </w:rPr>
              <w:t xml:space="preserve">Web: </w:t>
            </w:r>
            <w:hyperlink r:id="rId9" w:history="1">
              <w:r w:rsidR="002E5DEE" w:rsidRPr="007F64B7">
                <w:rPr>
                  <w:rStyle w:val="Hyperlink"/>
                  <w:rFonts w:cstheme="minorHAnsi"/>
                  <w:lang w:val="de-DE"/>
                </w:rPr>
                <w:t>www.comsol.ch</w:t>
              </w:r>
            </w:hyperlink>
          </w:p>
          <w:p w14:paraId="289654FE" w14:textId="6E168092" w:rsidR="00E541CE" w:rsidRDefault="00E541CE" w:rsidP="00E949E1">
            <w:pPr>
              <w:spacing w:after="0" w:line="240" w:lineRule="auto"/>
              <w:rPr>
                <w:rFonts w:cstheme="minorHAnsi"/>
                <w:lang w:val="de-DE"/>
              </w:rPr>
            </w:pPr>
            <w:proofErr w:type="spellStart"/>
            <w:r w:rsidRPr="00505F45">
              <w:rPr>
                <w:rFonts w:cstheme="minorHAnsi"/>
                <w:color w:val="000000"/>
                <w:lang w:val="de-DE"/>
              </w:rPr>
              <w:t>E-mail</w:t>
            </w:r>
            <w:proofErr w:type="spellEnd"/>
            <w:r w:rsidRPr="00505F45">
              <w:rPr>
                <w:rFonts w:cstheme="minorHAnsi"/>
                <w:color w:val="000000"/>
                <w:lang w:val="de-DE"/>
              </w:rPr>
              <w:t xml:space="preserve">: </w:t>
            </w:r>
            <w:hyperlink r:id="rId10" w:history="1">
              <w:r w:rsidR="002E5DEE" w:rsidRPr="007F64B7">
                <w:rPr>
                  <w:rStyle w:val="Hyperlink"/>
                  <w:rFonts w:cstheme="minorHAnsi"/>
                  <w:lang w:val="de-DE"/>
                </w:rPr>
                <w:t>info@comsol.ch</w:t>
              </w:r>
            </w:hyperlink>
          </w:p>
          <w:p w14:paraId="2A4766D9" w14:textId="770021F1" w:rsidR="00E541CE" w:rsidRPr="00505F45" w:rsidRDefault="00E541CE" w:rsidP="00E949E1">
            <w:pPr>
              <w:pStyle w:val="KeinLeerraum"/>
              <w:spacing w:before="120"/>
              <w:contextualSpacing/>
              <w:rPr>
                <w:rFonts w:asciiTheme="minorHAnsi" w:hAnsiTheme="minorHAnsi" w:cstheme="minorHAnsi"/>
                <w:lang w:val="de-DE"/>
              </w:rPr>
            </w:pPr>
            <w:r w:rsidRPr="00505F45">
              <w:rPr>
                <w:rFonts w:asciiTheme="minorHAnsi" w:hAnsiTheme="minorHAnsi" w:cstheme="minorHAnsi"/>
                <w:i/>
                <w:iCs/>
                <w:color w:val="000000"/>
                <w:lang w:val="de-DE"/>
              </w:rPr>
              <w:t xml:space="preserve">Hinweis: Abbildungen zu COMSOL Multiphysics sind in hoher Auflösung verfügbar unter: </w:t>
            </w:r>
            <w:hyperlink r:id="rId11" w:history="1">
              <w:r w:rsidR="002E5DEE" w:rsidRPr="007F64B7">
                <w:rPr>
                  <w:rStyle w:val="Hyperlink"/>
                  <w:rFonts w:asciiTheme="minorHAnsi" w:hAnsiTheme="minorHAnsi" w:cstheme="minorHAnsi"/>
                  <w:lang w:val="de-DE"/>
                </w:rPr>
                <w:t>www.comsol.ch/press/gallery</w:t>
              </w:r>
            </w:hyperlink>
          </w:p>
        </w:tc>
        <w:tc>
          <w:tcPr>
            <w:tcW w:w="5508" w:type="dxa"/>
            <w:shd w:val="clear" w:color="auto" w:fill="auto"/>
          </w:tcPr>
          <w:p w14:paraId="10414CC1" w14:textId="77777777" w:rsidR="00E541CE" w:rsidRPr="00505F45" w:rsidRDefault="00E541CE" w:rsidP="00E949E1">
            <w:pPr>
              <w:spacing w:after="0" w:line="240" w:lineRule="auto"/>
              <w:ind w:left="317"/>
              <w:rPr>
                <w:rFonts w:cstheme="minorHAnsi"/>
                <w:color w:val="000000"/>
                <w:lang w:val="de-DE"/>
              </w:rPr>
            </w:pPr>
            <w:r w:rsidRPr="00505F45">
              <w:rPr>
                <w:rFonts w:cstheme="minorHAnsi"/>
                <w:color w:val="000000"/>
                <w:lang w:val="de-DE"/>
              </w:rPr>
              <w:t>Firmenkontakt COMSOL:</w:t>
            </w:r>
          </w:p>
          <w:p w14:paraId="342A4B40" w14:textId="69483801" w:rsidR="00E541CE" w:rsidRPr="00505F45" w:rsidRDefault="002E5DEE" w:rsidP="00E949E1">
            <w:pPr>
              <w:spacing w:after="0" w:line="240" w:lineRule="auto"/>
              <w:ind w:left="317"/>
              <w:rPr>
                <w:lang w:val="de-DE"/>
              </w:rPr>
            </w:pPr>
            <w:r>
              <w:rPr>
                <w:lang w:val="de-DE"/>
              </w:rPr>
              <w:t>Deborah De Nando</w:t>
            </w:r>
            <w:r w:rsidR="00E541CE" w:rsidRPr="00505F45">
              <w:rPr>
                <w:lang w:val="de-DE"/>
              </w:rPr>
              <w:t>, Marketing Manager</w:t>
            </w:r>
          </w:p>
          <w:p w14:paraId="5595A67F" w14:textId="0175F77F" w:rsidR="00E541CE" w:rsidRPr="00505F45" w:rsidRDefault="0076741A" w:rsidP="00E949E1">
            <w:pPr>
              <w:pStyle w:val="KeinLeerraum"/>
              <w:ind w:left="317"/>
              <w:contextualSpacing/>
              <w:rPr>
                <w:rFonts w:asciiTheme="minorHAnsi" w:hAnsiTheme="minorHAnsi"/>
                <w:lang w:val="de-DE"/>
              </w:rPr>
            </w:pPr>
            <w:hyperlink r:id="rId12" w:history="1">
              <w:r w:rsidR="002E5DEE" w:rsidRPr="007F64B7">
                <w:rPr>
                  <w:rStyle w:val="Hyperlink"/>
                  <w:lang w:val="de-DE"/>
                </w:rPr>
                <w:t>deborah.denando</w:t>
              </w:r>
              <w:r w:rsidR="002E5DEE" w:rsidRPr="007F64B7">
                <w:rPr>
                  <w:rStyle w:val="Hyperlink"/>
                  <w:rFonts w:asciiTheme="minorHAnsi" w:hAnsiTheme="minorHAnsi"/>
                  <w:lang w:val="de-DE"/>
                </w:rPr>
                <w:t>@comsol.com</w:t>
              </w:r>
            </w:hyperlink>
          </w:p>
          <w:p w14:paraId="69214494" w14:textId="77777777" w:rsidR="00E541CE" w:rsidRPr="00505F45" w:rsidRDefault="00E541CE" w:rsidP="00E949E1">
            <w:pPr>
              <w:spacing w:after="0" w:line="240" w:lineRule="auto"/>
              <w:ind w:left="317"/>
              <w:rPr>
                <w:rFonts w:cstheme="minorHAnsi"/>
                <w:lang w:val="de-DE"/>
              </w:rPr>
            </w:pPr>
          </w:p>
          <w:p w14:paraId="6C16D6B8" w14:textId="25A4683A" w:rsidR="00E541CE" w:rsidRPr="00505F45" w:rsidRDefault="00E541CE" w:rsidP="00E949E1">
            <w:pPr>
              <w:spacing w:after="0" w:line="240" w:lineRule="auto"/>
              <w:ind w:left="317"/>
              <w:rPr>
                <w:rFonts w:cstheme="minorHAnsi"/>
                <w:color w:val="000000"/>
                <w:lang w:val="de-DE"/>
              </w:rPr>
            </w:pPr>
          </w:p>
        </w:tc>
      </w:tr>
    </w:tbl>
    <w:p w14:paraId="58A6A081" w14:textId="77777777" w:rsidR="00D8142E" w:rsidRDefault="00D8142E" w:rsidP="00D8142E">
      <w:pPr>
        <w:pStyle w:val="NurText"/>
        <w:jc w:val="center"/>
        <w:rPr>
          <w:b/>
          <w:sz w:val="16"/>
          <w:szCs w:val="16"/>
          <w:lang w:val="de-DE"/>
        </w:rPr>
      </w:pPr>
    </w:p>
    <w:p w14:paraId="390C3FAC" w14:textId="77777777" w:rsidR="0009343D" w:rsidRPr="003A3D91" w:rsidRDefault="0009343D" w:rsidP="00D8142E">
      <w:pPr>
        <w:pStyle w:val="NurText"/>
        <w:jc w:val="center"/>
        <w:rPr>
          <w:b/>
          <w:sz w:val="16"/>
          <w:szCs w:val="16"/>
          <w:lang w:val="de-DE"/>
        </w:rPr>
      </w:pPr>
    </w:p>
    <w:p w14:paraId="0A1F08D1" w14:textId="5E478659" w:rsidR="00D8142E" w:rsidRPr="00D8142E" w:rsidRDefault="00D8142E" w:rsidP="00D8142E">
      <w:pPr>
        <w:pStyle w:val="NurText"/>
        <w:jc w:val="center"/>
        <w:rPr>
          <w:b/>
          <w:sz w:val="32"/>
          <w:szCs w:val="32"/>
          <w:lang w:val="de-DE"/>
        </w:rPr>
      </w:pPr>
      <w:r w:rsidRPr="00D8142E">
        <w:rPr>
          <w:b/>
          <w:sz w:val="32"/>
          <w:szCs w:val="32"/>
          <w:lang w:val="de-DE"/>
        </w:rPr>
        <w:t>COMSOL veröffentlicht Version 5.4 und stel</w:t>
      </w:r>
      <w:r>
        <w:rPr>
          <w:b/>
          <w:sz w:val="32"/>
          <w:szCs w:val="32"/>
          <w:lang w:val="de-DE"/>
        </w:rPr>
        <w:t>lt zwei neue Produkte vor</w:t>
      </w:r>
    </w:p>
    <w:p w14:paraId="7229D87B" w14:textId="77777777" w:rsidR="007C134A" w:rsidRPr="00D8142E" w:rsidRDefault="007C134A" w:rsidP="00153F79">
      <w:pPr>
        <w:pStyle w:val="NurText"/>
        <w:contextualSpacing/>
        <w:jc w:val="center"/>
        <w:rPr>
          <w:bCs/>
          <w:spacing w:val="-2"/>
          <w:sz w:val="8"/>
          <w:szCs w:val="8"/>
          <w:lang w:val="de-DE"/>
        </w:rPr>
      </w:pPr>
    </w:p>
    <w:p w14:paraId="70CC0A72" w14:textId="200AC69C" w:rsidR="00D8142E" w:rsidRPr="00DF3DA6" w:rsidRDefault="00D8142E" w:rsidP="00D8142E">
      <w:pPr>
        <w:pStyle w:val="Kommentartext"/>
        <w:spacing w:after="0"/>
        <w:ind w:left="360" w:right="360"/>
        <w:jc w:val="center"/>
        <w:rPr>
          <w:i/>
          <w:sz w:val="22"/>
          <w:szCs w:val="22"/>
          <w:lang w:val="de-DE"/>
        </w:rPr>
      </w:pPr>
      <w:r w:rsidRPr="00D8142E">
        <w:rPr>
          <w:i/>
          <w:sz w:val="22"/>
          <w:szCs w:val="22"/>
          <w:lang w:val="de-DE"/>
        </w:rPr>
        <w:t xml:space="preserve">Die aktuelle Version von COMSOL Multiphysics® </w:t>
      </w:r>
      <w:r>
        <w:rPr>
          <w:i/>
          <w:sz w:val="22"/>
          <w:szCs w:val="22"/>
          <w:lang w:val="de-DE"/>
        </w:rPr>
        <w:t>verfügt über den</w:t>
      </w:r>
      <w:r w:rsidRPr="00D8142E">
        <w:rPr>
          <w:i/>
          <w:sz w:val="22"/>
          <w:szCs w:val="22"/>
          <w:lang w:val="de-DE"/>
        </w:rPr>
        <w:t xml:space="preserve"> COMSOL Compiler™, d</w:t>
      </w:r>
      <w:r>
        <w:rPr>
          <w:i/>
          <w:sz w:val="22"/>
          <w:szCs w:val="22"/>
          <w:lang w:val="de-DE"/>
        </w:rPr>
        <w:t xml:space="preserve">er Experten die Freiheit gibt, ihre Simulationsanwendungen </w:t>
      </w:r>
      <w:r w:rsidRPr="00D8142E">
        <w:rPr>
          <w:i/>
          <w:sz w:val="22"/>
          <w:szCs w:val="22"/>
          <w:lang w:val="de-DE"/>
        </w:rPr>
        <w:t xml:space="preserve">als ausführbare Dateien </w:t>
      </w:r>
      <w:r w:rsidR="00DF3DA6">
        <w:rPr>
          <w:i/>
          <w:sz w:val="22"/>
          <w:szCs w:val="22"/>
          <w:lang w:val="de-DE"/>
        </w:rPr>
        <w:t>zu verteilen</w:t>
      </w:r>
      <w:r w:rsidR="00234D76">
        <w:rPr>
          <w:i/>
          <w:sz w:val="22"/>
          <w:szCs w:val="22"/>
          <w:lang w:val="de-DE"/>
        </w:rPr>
        <w:t>,</w:t>
      </w:r>
      <w:r>
        <w:rPr>
          <w:i/>
          <w:sz w:val="22"/>
          <w:szCs w:val="22"/>
          <w:lang w:val="de-DE"/>
        </w:rPr>
        <w:t xml:space="preserve"> sowie über das </w:t>
      </w:r>
      <w:r w:rsidRPr="00D8142E">
        <w:rPr>
          <w:i/>
          <w:sz w:val="22"/>
          <w:szCs w:val="22"/>
          <w:lang w:val="de-DE"/>
        </w:rPr>
        <w:t>Composite Materials Module f</w:t>
      </w:r>
      <w:r>
        <w:rPr>
          <w:i/>
          <w:sz w:val="22"/>
          <w:szCs w:val="22"/>
          <w:lang w:val="de-DE"/>
        </w:rPr>
        <w:t xml:space="preserve">ür die Analyse von </w:t>
      </w:r>
      <w:r w:rsidRPr="00D8142E">
        <w:rPr>
          <w:i/>
          <w:sz w:val="22"/>
          <w:szCs w:val="22"/>
          <w:lang w:val="de-DE"/>
        </w:rPr>
        <w:t>Verbundlaminaten</w:t>
      </w:r>
      <w:r w:rsidR="0076741A">
        <w:rPr>
          <w:i/>
          <w:sz w:val="22"/>
          <w:szCs w:val="22"/>
          <w:lang w:val="de-DE"/>
        </w:rPr>
        <w:t>.</w:t>
      </w:r>
      <w:bookmarkStart w:id="0" w:name="_GoBack"/>
      <w:bookmarkEnd w:id="0"/>
    </w:p>
    <w:p w14:paraId="4A62E310" w14:textId="41F21ED6" w:rsidR="00663270" w:rsidRPr="003A3D91" w:rsidRDefault="00D8142E" w:rsidP="00D8142E">
      <w:pPr>
        <w:pStyle w:val="Kommentartext"/>
        <w:spacing w:after="0"/>
        <w:ind w:left="360" w:right="360"/>
        <w:jc w:val="center"/>
        <w:rPr>
          <w:i/>
          <w:sz w:val="16"/>
          <w:szCs w:val="16"/>
          <w:lang w:val="de-DE"/>
        </w:rPr>
      </w:pPr>
      <w:r w:rsidRPr="003A3D91">
        <w:rPr>
          <w:i/>
          <w:sz w:val="16"/>
          <w:szCs w:val="16"/>
          <w:lang w:val="de-DE"/>
        </w:rPr>
        <w:t>.</w:t>
      </w:r>
    </w:p>
    <w:p w14:paraId="74CAF55C" w14:textId="0809473F" w:rsidR="00D8142E" w:rsidRPr="00DF3DA6" w:rsidRDefault="002E5DEE" w:rsidP="0066036B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  <w:r>
        <w:rPr>
          <w:rFonts w:asciiTheme="minorHAnsi" w:hAnsiTheme="minorHAnsi"/>
          <w:bCs/>
          <w:szCs w:val="22"/>
          <w:lang w:val="de-DE"/>
        </w:rPr>
        <w:t>Zürich</w:t>
      </w:r>
      <w:r w:rsidR="00B24A85" w:rsidRPr="00505F45">
        <w:rPr>
          <w:rFonts w:asciiTheme="minorHAnsi" w:hAnsiTheme="minorHAnsi"/>
          <w:bCs/>
          <w:szCs w:val="22"/>
          <w:lang w:val="de-DE"/>
        </w:rPr>
        <w:t xml:space="preserve"> (</w:t>
      </w:r>
      <w:r>
        <w:rPr>
          <w:rFonts w:asciiTheme="minorHAnsi" w:hAnsiTheme="minorHAnsi"/>
          <w:bCs/>
          <w:szCs w:val="22"/>
          <w:lang w:val="de-DE"/>
        </w:rPr>
        <w:t>10</w:t>
      </w:r>
      <w:r w:rsidR="00D8142E">
        <w:rPr>
          <w:rFonts w:asciiTheme="minorHAnsi" w:hAnsiTheme="minorHAnsi"/>
          <w:bCs/>
          <w:szCs w:val="22"/>
          <w:lang w:val="de-DE"/>
        </w:rPr>
        <w:t>. Oktober</w:t>
      </w:r>
      <w:r w:rsidR="004B6166">
        <w:rPr>
          <w:rFonts w:asciiTheme="minorHAnsi" w:hAnsiTheme="minorHAnsi"/>
          <w:bCs/>
          <w:szCs w:val="22"/>
          <w:lang w:val="de-DE"/>
        </w:rPr>
        <w:t xml:space="preserve"> 2018</w:t>
      </w:r>
      <w:r w:rsidR="00B24A85" w:rsidRPr="00505F45">
        <w:rPr>
          <w:rFonts w:asciiTheme="minorHAnsi" w:hAnsiTheme="minorHAnsi"/>
          <w:bCs/>
          <w:szCs w:val="22"/>
          <w:lang w:val="de-DE"/>
        </w:rPr>
        <w:t xml:space="preserve">) — </w:t>
      </w:r>
      <w:r w:rsidR="009B7EDF" w:rsidRPr="00505F45">
        <w:rPr>
          <w:rFonts w:asciiTheme="minorHAnsi" w:hAnsiTheme="minorHAnsi"/>
          <w:bCs/>
          <w:szCs w:val="22"/>
          <w:lang w:val="de-DE"/>
        </w:rPr>
        <w:t xml:space="preserve">Die Comsol Multiphysics GmbH hat </w:t>
      </w:r>
      <w:r w:rsidR="00D8142E">
        <w:rPr>
          <w:rFonts w:asciiTheme="minorHAnsi" w:hAnsiTheme="minorHAnsi"/>
          <w:bCs/>
          <w:szCs w:val="22"/>
          <w:lang w:val="de-DE"/>
        </w:rPr>
        <w:t>die Veröffentlichung ihrer neueste</w:t>
      </w:r>
      <w:r w:rsidR="00DF3DA6">
        <w:rPr>
          <w:rFonts w:asciiTheme="minorHAnsi" w:hAnsiTheme="minorHAnsi"/>
          <w:bCs/>
          <w:szCs w:val="22"/>
          <w:lang w:val="de-DE"/>
        </w:rPr>
        <w:t>n</w:t>
      </w:r>
      <w:r w:rsidR="00D8142E">
        <w:rPr>
          <w:rFonts w:asciiTheme="minorHAnsi" w:hAnsiTheme="minorHAnsi"/>
          <w:bCs/>
          <w:szCs w:val="22"/>
          <w:lang w:val="de-DE"/>
        </w:rPr>
        <w:t xml:space="preserve"> Version 5.4 </w:t>
      </w:r>
      <w:r w:rsidR="00234D76">
        <w:rPr>
          <w:rFonts w:asciiTheme="minorHAnsi" w:hAnsiTheme="minorHAnsi"/>
          <w:bCs/>
          <w:szCs w:val="22"/>
          <w:lang w:val="de-DE"/>
        </w:rPr>
        <w:t xml:space="preserve">der Simulationsumgebung </w:t>
      </w:r>
      <w:r w:rsidR="00234D76" w:rsidRPr="00234D76">
        <w:rPr>
          <w:szCs w:val="22"/>
          <w:lang w:val="de-DE"/>
        </w:rPr>
        <w:t>COMSOL Multiphysics®</w:t>
      </w:r>
      <w:r w:rsidR="00234D76" w:rsidRPr="00D8142E">
        <w:rPr>
          <w:i/>
          <w:szCs w:val="22"/>
          <w:lang w:val="de-DE"/>
        </w:rPr>
        <w:t xml:space="preserve"> </w:t>
      </w:r>
      <w:r w:rsidR="00D8142E">
        <w:rPr>
          <w:rFonts w:asciiTheme="minorHAnsi" w:hAnsiTheme="minorHAnsi"/>
          <w:bCs/>
          <w:szCs w:val="22"/>
          <w:lang w:val="de-DE"/>
        </w:rPr>
        <w:t xml:space="preserve">bekannt gegeben, </w:t>
      </w:r>
      <w:r w:rsidR="00DF3DA6">
        <w:rPr>
          <w:rFonts w:asciiTheme="minorHAnsi" w:hAnsiTheme="minorHAnsi"/>
          <w:bCs/>
          <w:szCs w:val="22"/>
          <w:lang w:val="de-DE"/>
        </w:rPr>
        <w:t>die</w:t>
      </w:r>
      <w:r w:rsidR="00D8142E">
        <w:rPr>
          <w:rFonts w:asciiTheme="minorHAnsi" w:hAnsiTheme="minorHAnsi"/>
          <w:bCs/>
          <w:szCs w:val="22"/>
          <w:lang w:val="de-DE"/>
        </w:rPr>
        <w:t xml:space="preserve"> neben zwei neuen Produkten Leistungs</w:t>
      </w:r>
      <w:r w:rsidR="005D473E">
        <w:rPr>
          <w:rFonts w:asciiTheme="minorHAnsi" w:hAnsiTheme="minorHAnsi"/>
          <w:bCs/>
          <w:szCs w:val="22"/>
          <w:lang w:val="de-DE"/>
        </w:rPr>
        <w:t>steigerungen</w:t>
      </w:r>
      <w:r w:rsidR="00D8142E">
        <w:rPr>
          <w:rFonts w:asciiTheme="minorHAnsi" w:hAnsiTheme="minorHAnsi"/>
          <w:bCs/>
          <w:szCs w:val="22"/>
          <w:lang w:val="de-DE"/>
        </w:rPr>
        <w:t xml:space="preserve"> und zusätzliche Modellierungs</w:t>
      </w:r>
      <w:r w:rsidR="00234D76">
        <w:rPr>
          <w:rFonts w:asciiTheme="minorHAnsi" w:hAnsiTheme="minorHAnsi"/>
          <w:bCs/>
          <w:szCs w:val="22"/>
          <w:lang w:val="de-DE"/>
        </w:rPr>
        <w:t>werkzeuge</w:t>
      </w:r>
      <w:r w:rsidR="00D8142E">
        <w:rPr>
          <w:rFonts w:asciiTheme="minorHAnsi" w:hAnsiTheme="minorHAnsi"/>
          <w:bCs/>
          <w:szCs w:val="22"/>
          <w:lang w:val="de-DE"/>
        </w:rPr>
        <w:t xml:space="preserve"> bietet.</w:t>
      </w:r>
      <w:r w:rsidR="00D86D53">
        <w:rPr>
          <w:rFonts w:asciiTheme="minorHAnsi" w:hAnsiTheme="minorHAnsi"/>
          <w:bCs/>
          <w:szCs w:val="22"/>
          <w:lang w:val="de-DE"/>
        </w:rPr>
        <w:t xml:space="preserve"> </w:t>
      </w:r>
    </w:p>
    <w:p w14:paraId="5A59AABC" w14:textId="2A7495E2" w:rsidR="00D8142E" w:rsidRPr="00DF3DA6" w:rsidRDefault="00D8142E" w:rsidP="00D8142E">
      <w:pPr>
        <w:pStyle w:val="NurText"/>
        <w:rPr>
          <w:rFonts w:asciiTheme="minorHAnsi" w:hAnsiTheme="minorHAnsi"/>
          <w:bCs/>
          <w:szCs w:val="22"/>
          <w:lang w:val="de-DE"/>
        </w:rPr>
      </w:pPr>
    </w:p>
    <w:p w14:paraId="3CF7C750" w14:textId="2AE90EB7" w:rsidR="00D8142E" w:rsidRPr="00234D76" w:rsidRDefault="003A3D91" w:rsidP="00D8142E">
      <w:pPr>
        <w:pStyle w:val="NurText"/>
        <w:rPr>
          <w:b/>
          <w:szCs w:val="22"/>
          <w:lang w:val="de-DE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C5FE65" wp14:editId="5154E477">
                <wp:simplePos x="0" y="0"/>
                <wp:positionH relativeFrom="margin">
                  <wp:posOffset>3614420</wp:posOffset>
                </wp:positionH>
                <wp:positionV relativeFrom="paragraph">
                  <wp:posOffset>2519680</wp:posOffset>
                </wp:positionV>
                <wp:extent cx="2971800" cy="298450"/>
                <wp:effectExtent l="0" t="0" r="0" b="698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6E2A72" w14:textId="7DE67C9B" w:rsidR="00D8142E" w:rsidRPr="00E66820" w:rsidRDefault="008A5E9C" w:rsidP="00D8142E">
                            <w:pPr>
                              <w:pStyle w:val="Beschriftung"/>
                              <w:spacing w:after="0"/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</w:pPr>
                            <w:r w:rsidRPr="00E66820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Ein Beispiel für eine kompilierte Simulations</w:t>
                            </w:r>
                            <w:r w:rsidR="00234D76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a</w:t>
                            </w:r>
                            <w:r w:rsidRPr="00E66820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nwendung,</w:t>
                            </w:r>
                            <w:r w:rsidR="00234D76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 xml:space="preserve"> wo Anwender ein</w:t>
                            </w:r>
                            <w:r w:rsidR="00E66820" w:rsidRPr="00E66820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 xml:space="preserve"> </w:t>
                            </w:r>
                            <w:r w:rsidR="00234D76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Rührwerk</w:t>
                            </w:r>
                            <w:r w:rsidR="00E66820" w:rsidRPr="00E66820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 xml:space="preserve"> optimieren können</w:t>
                            </w:r>
                            <w:r w:rsidR="00D8142E" w:rsidRPr="00E66820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C5FE65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284.6pt;margin-top:198.4pt;width:234pt;height:23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" filled="f" stroked="f">
                <v:textbox style="mso-fit-shape-to-text:t" inset="0,0,0,0">
                  <w:txbxContent>
                    <w:p w14:paraId="246E2A72" w14:textId="7DE67C9B" w:rsidR="00D8142E" w:rsidRPr="00E66820" w:rsidRDefault="008A5E9C" w:rsidP="00D8142E">
                      <w:pPr>
                        <w:pStyle w:val="Beschriftung"/>
                        <w:spacing w:after="0"/>
                        <w:rPr>
                          <w:b w:val="0"/>
                          <w:i/>
                          <w:color w:val="auto"/>
                          <w:lang w:val="de-DE"/>
                        </w:rPr>
                      </w:pPr>
                      <w:r w:rsidRPr="00E66820">
                        <w:rPr>
                          <w:b w:val="0"/>
                          <w:i/>
                          <w:color w:val="auto"/>
                          <w:lang w:val="de-DE"/>
                        </w:rPr>
                        <w:t>Ein Beispiel für eine kompilierte Simulations</w:t>
                      </w:r>
                      <w:r w:rsidR="00234D76">
                        <w:rPr>
                          <w:b w:val="0"/>
                          <w:i/>
                          <w:color w:val="auto"/>
                          <w:lang w:val="de-DE"/>
                        </w:rPr>
                        <w:t>a</w:t>
                      </w:r>
                      <w:r w:rsidRPr="00E66820">
                        <w:rPr>
                          <w:b w:val="0"/>
                          <w:i/>
                          <w:color w:val="auto"/>
                          <w:lang w:val="de-DE"/>
                        </w:rPr>
                        <w:t>nwendung,</w:t>
                      </w:r>
                      <w:r w:rsidR="00234D76">
                        <w:rPr>
                          <w:b w:val="0"/>
                          <w:i/>
                          <w:color w:val="auto"/>
                          <w:lang w:val="de-DE"/>
                        </w:rPr>
                        <w:t xml:space="preserve"> wo Anwender ein</w:t>
                      </w:r>
                      <w:r w:rsidR="00E66820" w:rsidRPr="00E66820">
                        <w:rPr>
                          <w:b w:val="0"/>
                          <w:i/>
                          <w:color w:val="auto"/>
                          <w:lang w:val="de-DE"/>
                        </w:rPr>
                        <w:t xml:space="preserve"> </w:t>
                      </w:r>
                      <w:r w:rsidR="00234D76">
                        <w:rPr>
                          <w:b w:val="0"/>
                          <w:i/>
                          <w:color w:val="auto"/>
                          <w:lang w:val="de-DE"/>
                        </w:rPr>
                        <w:t>Rührwerk</w:t>
                      </w:r>
                      <w:r w:rsidR="00E66820" w:rsidRPr="00E66820">
                        <w:rPr>
                          <w:b w:val="0"/>
                          <w:i/>
                          <w:color w:val="auto"/>
                          <w:lang w:val="de-DE"/>
                        </w:rPr>
                        <w:t xml:space="preserve"> optimieren können</w:t>
                      </w:r>
                      <w:r w:rsidR="00D8142E" w:rsidRPr="00E66820">
                        <w:rPr>
                          <w:b w:val="0"/>
                          <w:i/>
                          <w:color w:val="auto"/>
                          <w:lang w:val="de-DE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de-CH" w:eastAsia="de-CH"/>
        </w:rPr>
        <w:drawing>
          <wp:anchor distT="0" distB="0" distL="114300" distR="114300" simplePos="0" relativeHeight="251660288" behindDoc="0" locked="0" layoutInCell="1" allowOverlap="1" wp14:anchorId="2CB819E4" wp14:editId="61CB5A52">
            <wp:simplePos x="0" y="0"/>
            <wp:positionH relativeFrom="margin">
              <wp:posOffset>3627755</wp:posOffset>
            </wp:positionH>
            <wp:positionV relativeFrom="paragraph">
              <wp:posOffset>38100</wp:posOffset>
            </wp:positionV>
            <wp:extent cx="2782570" cy="2413000"/>
            <wp:effectExtent l="0" t="0" r="0" b="635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41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BB9" w:rsidRPr="00234D76">
        <w:rPr>
          <w:rFonts w:asciiTheme="minorHAnsi" w:hAnsiTheme="minorHAnsi"/>
          <w:b/>
          <w:bCs/>
          <w:szCs w:val="22"/>
          <w:lang w:val="de-DE"/>
        </w:rPr>
        <w:t>Neuer</w:t>
      </w:r>
      <w:r w:rsidR="00D8142E" w:rsidRPr="00234D76">
        <w:rPr>
          <w:rFonts w:asciiTheme="minorHAnsi" w:hAnsiTheme="minorHAnsi"/>
          <w:b/>
          <w:bCs/>
          <w:szCs w:val="22"/>
          <w:lang w:val="de-DE"/>
        </w:rPr>
        <w:t xml:space="preserve"> COMSOL Compiler</w:t>
      </w:r>
      <w:r w:rsidR="00D8142E" w:rsidRPr="00234D76">
        <w:rPr>
          <w:b/>
          <w:szCs w:val="22"/>
          <w:lang w:val="de-DE"/>
        </w:rPr>
        <w:t>™</w:t>
      </w:r>
    </w:p>
    <w:p w14:paraId="191EEF52" w14:textId="362FDE00" w:rsidR="00BC5FF3" w:rsidRDefault="002F37ED" w:rsidP="00D8142E">
      <w:pPr>
        <w:pStyle w:val="NurText"/>
        <w:rPr>
          <w:rFonts w:asciiTheme="minorHAnsi" w:hAnsiTheme="minorHAnsi"/>
          <w:bCs/>
          <w:szCs w:val="22"/>
          <w:lang w:val="de-DE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5168" behindDoc="0" locked="0" layoutInCell="1" allowOverlap="1" wp14:anchorId="1FBD35DF" wp14:editId="2F873089">
            <wp:simplePos x="0" y="0"/>
            <wp:positionH relativeFrom="margin">
              <wp:posOffset>3605530</wp:posOffset>
            </wp:positionH>
            <wp:positionV relativeFrom="paragraph">
              <wp:posOffset>2718435</wp:posOffset>
            </wp:positionV>
            <wp:extent cx="2783840" cy="1542415"/>
            <wp:effectExtent l="0" t="0" r="0" b="63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BB9" w:rsidRPr="00755BB9">
        <w:rPr>
          <w:rFonts w:asciiTheme="minorHAnsi" w:hAnsiTheme="minorHAnsi"/>
          <w:bCs/>
          <w:szCs w:val="22"/>
          <w:lang w:val="de-DE"/>
        </w:rPr>
        <w:t xml:space="preserve">Der </w:t>
      </w:r>
      <w:r w:rsidR="00D8142E" w:rsidRPr="00755BB9">
        <w:rPr>
          <w:rFonts w:asciiTheme="minorHAnsi" w:hAnsiTheme="minorHAnsi"/>
          <w:bCs/>
          <w:szCs w:val="22"/>
          <w:lang w:val="de-DE"/>
        </w:rPr>
        <w:t xml:space="preserve">COMSOL Compiler </w:t>
      </w:r>
      <w:r w:rsidR="00755BB9" w:rsidRPr="00755BB9">
        <w:rPr>
          <w:rFonts w:asciiTheme="minorHAnsi" w:hAnsiTheme="minorHAnsi"/>
          <w:bCs/>
          <w:szCs w:val="22"/>
          <w:lang w:val="de-DE"/>
        </w:rPr>
        <w:t>ermöglicht d</w:t>
      </w:r>
      <w:r w:rsidR="00755BB9">
        <w:rPr>
          <w:rFonts w:asciiTheme="minorHAnsi" w:hAnsiTheme="minorHAnsi"/>
          <w:bCs/>
          <w:szCs w:val="22"/>
          <w:lang w:val="de-DE"/>
        </w:rPr>
        <w:t xml:space="preserve">ie Erstellung von </w:t>
      </w:r>
      <w:r w:rsidR="00234D76">
        <w:rPr>
          <w:lang w:val="de-DE"/>
        </w:rPr>
        <w:t>eigenständigen</w:t>
      </w:r>
      <w:r w:rsidR="00755BB9" w:rsidRPr="00234D76">
        <w:rPr>
          <w:lang w:val="de-DE"/>
        </w:rPr>
        <w:t xml:space="preserve"> </w:t>
      </w:r>
      <w:r w:rsidR="00755BB9" w:rsidRPr="00234D76">
        <w:rPr>
          <w:rFonts w:asciiTheme="minorHAnsi" w:hAnsiTheme="minorHAnsi"/>
          <w:bCs/>
          <w:szCs w:val="22"/>
          <w:lang w:val="de-DE"/>
        </w:rPr>
        <w:t xml:space="preserve">COMSOL Multiphysics </w:t>
      </w:r>
      <w:r w:rsidR="00755BB9" w:rsidRPr="00234D76">
        <w:rPr>
          <w:lang w:val="de-DE"/>
        </w:rPr>
        <w:t xml:space="preserve">Apps. </w:t>
      </w:r>
      <w:r w:rsidR="00DF3DA6">
        <w:rPr>
          <w:lang w:val="de-DE"/>
        </w:rPr>
        <w:t>K</w:t>
      </w:r>
      <w:r w:rsidR="00755BB9" w:rsidRPr="00755BB9">
        <w:rPr>
          <w:lang w:val="de-DE"/>
        </w:rPr>
        <w:t xml:space="preserve">ompilierte Anwendungen </w:t>
      </w:r>
      <w:r w:rsidR="00EB0058">
        <w:rPr>
          <w:lang w:val="de-DE"/>
        </w:rPr>
        <w:t>enthalten die</w:t>
      </w:r>
      <w:r w:rsidR="00755BB9" w:rsidRPr="00755BB9">
        <w:rPr>
          <w:lang w:val="de-DE"/>
        </w:rPr>
        <w:t xml:space="preserve"> </w:t>
      </w:r>
      <w:r w:rsidR="00755BB9" w:rsidRPr="00755BB9">
        <w:rPr>
          <w:rFonts w:asciiTheme="minorHAnsi" w:hAnsiTheme="minorHAnsi"/>
          <w:bCs/>
          <w:szCs w:val="22"/>
          <w:lang w:val="de-DE"/>
        </w:rPr>
        <w:t xml:space="preserve">COMSOL </w:t>
      </w:r>
      <w:proofErr w:type="spellStart"/>
      <w:r w:rsidR="00755BB9" w:rsidRPr="00755BB9">
        <w:rPr>
          <w:rFonts w:asciiTheme="minorHAnsi" w:hAnsiTheme="minorHAnsi"/>
          <w:bCs/>
          <w:szCs w:val="22"/>
          <w:lang w:val="de-DE"/>
        </w:rPr>
        <w:t>Runtime</w:t>
      </w:r>
      <w:proofErr w:type="spellEnd"/>
      <w:r w:rsidR="00755BB9" w:rsidRPr="00755BB9">
        <w:rPr>
          <w:rFonts w:asciiTheme="minorHAnsi" w:hAnsiTheme="minorHAnsi"/>
          <w:bCs/>
          <w:szCs w:val="22"/>
          <w:lang w:val="de-DE"/>
        </w:rPr>
        <w:t>™</w:t>
      </w:r>
      <w:r w:rsidR="00EB0058">
        <w:rPr>
          <w:rFonts w:asciiTheme="minorHAnsi" w:hAnsiTheme="minorHAnsi"/>
          <w:bCs/>
          <w:szCs w:val="22"/>
          <w:lang w:val="de-DE"/>
        </w:rPr>
        <w:t xml:space="preserve"> </w:t>
      </w:r>
      <w:r w:rsidR="00846BF4">
        <w:rPr>
          <w:rFonts w:asciiTheme="minorHAnsi" w:hAnsiTheme="minorHAnsi"/>
          <w:bCs/>
          <w:szCs w:val="22"/>
          <w:lang w:val="de-DE"/>
        </w:rPr>
        <w:t xml:space="preserve">- </w:t>
      </w:r>
      <w:r w:rsidR="00EB0058">
        <w:rPr>
          <w:rFonts w:asciiTheme="minorHAnsi" w:hAnsiTheme="minorHAnsi"/>
          <w:bCs/>
          <w:szCs w:val="22"/>
          <w:lang w:val="de-DE"/>
        </w:rPr>
        <w:t xml:space="preserve">zum Ausführen ist </w:t>
      </w:r>
      <w:r w:rsidR="00755BB9">
        <w:rPr>
          <w:rFonts w:asciiTheme="minorHAnsi" w:hAnsiTheme="minorHAnsi"/>
          <w:bCs/>
          <w:szCs w:val="22"/>
          <w:lang w:val="de-DE"/>
        </w:rPr>
        <w:t xml:space="preserve">keine </w:t>
      </w:r>
      <w:r w:rsidR="00755BB9" w:rsidRPr="00755BB9">
        <w:rPr>
          <w:rFonts w:asciiTheme="minorHAnsi" w:hAnsiTheme="minorHAnsi"/>
          <w:bCs/>
          <w:szCs w:val="22"/>
          <w:lang w:val="de-DE"/>
        </w:rPr>
        <w:t>COMSOL Multiphysics o</w:t>
      </w:r>
      <w:r w:rsidR="00DF3DA6">
        <w:rPr>
          <w:rFonts w:asciiTheme="minorHAnsi" w:hAnsiTheme="minorHAnsi"/>
          <w:bCs/>
          <w:szCs w:val="22"/>
          <w:lang w:val="de-DE"/>
        </w:rPr>
        <w:t>de</w:t>
      </w:r>
      <w:r w:rsidR="00755BB9" w:rsidRPr="00755BB9">
        <w:rPr>
          <w:rFonts w:asciiTheme="minorHAnsi" w:hAnsiTheme="minorHAnsi"/>
          <w:bCs/>
          <w:szCs w:val="22"/>
          <w:lang w:val="de-DE"/>
        </w:rPr>
        <w:t>r COMSOL Server™</w:t>
      </w:r>
      <w:r w:rsidR="00755BB9">
        <w:rPr>
          <w:rFonts w:asciiTheme="minorHAnsi" w:hAnsiTheme="minorHAnsi"/>
          <w:bCs/>
          <w:szCs w:val="22"/>
          <w:lang w:val="de-DE"/>
        </w:rPr>
        <w:t xml:space="preserve"> Lizenz erforderlich. Diese Apps können </w:t>
      </w:r>
      <w:r w:rsidR="00755BB9" w:rsidRPr="00755BB9">
        <w:rPr>
          <w:lang w:val="de-DE"/>
        </w:rPr>
        <w:t>ohne</w:t>
      </w:r>
      <w:r w:rsidR="00755BB9">
        <w:rPr>
          <w:lang w:val="de-DE"/>
        </w:rPr>
        <w:t xml:space="preserve"> weitere</w:t>
      </w:r>
      <w:r w:rsidR="00234D76">
        <w:rPr>
          <w:lang w:val="de-DE"/>
        </w:rPr>
        <w:t xml:space="preserve"> Lizenze</w:t>
      </w:r>
      <w:r w:rsidR="00755BB9" w:rsidRPr="00755BB9">
        <w:rPr>
          <w:lang w:val="de-DE"/>
        </w:rPr>
        <w:t xml:space="preserve">inschränkungen </w:t>
      </w:r>
      <w:r w:rsidR="00755BB9">
        <w:rPr>
          <w:lang w:val="de-DE"/>
        </w:rPr>
        <w:t>verteilt werden</w:t>
      </w:r>
      <w:r w:rsidR="00755BB9" w:rsidRPr="00755BB9">
        <w:rPr>
          <w:lang w:val="de-DE"/>
        </w:rPr>
        <w:t>.</w:t>
      </w:r>
      <w:r w:rsidR="00755BB9">
        <w:rPr>
          <w:lang w:val="de-DE"/>
        </w:rPr>
        <w:t xml:space="preserve"> „Experten können </w:t>
      </w:r>
      <w:r w:rsidR="00761FCF">
        <w:rPr>
          <w:lang w:val="de-DE"/>
        </w:rPr>
        <w:t xml:space="preserve">Simulations-Apps mit dem </w:t>
      </w:r>
      <w:r w:rsidR="008A5E9C">
        <w:rPr>
          <w:lang w:val="de-DE"/>
        </w:rPr>
        <w:t xml:space="preserve">von uns </w:t>
      </w:r>
      <w:r w:rsidR="00761FCF">
        <w:rPr>
          <w:lang w:val="de-DE"/>
        </w:rPr>
        <w:t>vor einigen Jahren vorgestell</w:t>
      </w:r>
      <w:r w:rsidR="008A5E9C">
        <w:rPr>
          <w:lang w:val="de-DE"/>
        </w:rPr>
        <w:t>t</w:t>
      </w:r>
      <w:r w:rsidR="00761FCF">
        <w:rPr>
          <w:lang w:val="de-DE"/>
        </w:rPr>
        <w:t xml:space="preserve">en </w:t>
      </w:r>
      <w:proofErr w:type="spellStart"/>
      <w:r w:rsidR="00761FCF">
        <w:rPr>
          <w:lang w:val="de-DE"/>
        </w:rPr>
        <w:t>Application</w:t>
      </w:r>
      <w:proofErr w:type="spellEnd"/>
      <w:r w:rsidR="00761FCF">
        <w:rPr>
          <w:lang w:val="de-DE"/>
        </w:rPr>
        <w:t xml:space="preserve"> </w:t>
      </w:r>
      <w:proofErr w:type="spellStart"/>
      <w:r w:rsidR="00761FCF">
        <w:rPr>
          <w:lang w:val="de-DE"/>
        </w:rPr>
        <w:t>Builder</w:t>
      </w:r>
      <w:proofErr w:type="spellEnd"/>
      <w:r w:rsidR="00761FCF">
        <w:rPr>
          <w:lang w:val="de-DE"/>
        </w:rPr>
        <w:t xml:space="preserve"> erstellen. Ingenieur- und Wissenschaftlerteams wurde damit eine neue Möglichkeit geboten, den Einsatz </w:t>
      </w:r>
      <w:r w:rsidR="008A5E9C">
        <w:rPr>
          <w:lang w:val="de-DE"/>
        </w:rPr>
        <w:t>von</w:t>
      </w:r>
      <w:r w:rsidR="00761FCF">
        <w:rPr>
          <w:lang w:val="de-DE"/>
        </w:rPr>
        <w:t xml:space="preserve"> Simulation auch auf Nicht-Experten auszuweiten. Etwas später brachten wir den COMSOL Server heraus, mit dem Apps über ein Web-Interface bereitgestellt und verwalte</w:t>
      </w:r>
      <w:r w:rsidR="008A5E9C">
        <w:rPr>
          <w:lang w:val="de-DE"/>
        </w:rPr>
        <w:t>t</w:t>
      </w:r>
      <w:r w:rsidR="00761FCF">
        <w:rPr>
          <w:lang w:val="de-DE"/>
        </w:rPr>
        <w:t xml:space="preserve"> werden können. </w:t>
      </w:r>
      <w:r w:rsidR="00E1473A">
        <w:rPr>
          <w:rFonts w:asciiTheme="minorHAnsi" w:hAnsiTheme="minorHAnsi"/>
          <w:bCs/>
          <w:szCs w:val="22"/>
          <w:lang w:val="de-DE"/>
        </w:rPr>
        <w:t xml:space="preserve">Mit dem COMSOL Compiler </w:t>
      </w:r>
      <w:r w:rsidR="003A3D91">
        <w:rPr>
          <w:rFonts w:asciiTheme="minorHAnsi" w:hAnsiTheme="minorHAnsi"/>
          <w:bCs/>
          <w:szCs w:val="22"/>
          <w:lang w:val="de-DE"/>
        </w:rPr>
        <w:t>bringen wir die Demokratisierung der Simulation</w:t>
      </w:r>
      <w:r w:rsidR="00BC5FF3">
        <w:rPr>
          <w:rFonts w:asciiTheme="minorHAnsi" w:hAnsiTheme="minorHAnsi"/>
          <w:bCs/>
          <w:szCs w:val="22"/>
          <w:lang w:val="de-DE"/>
        </w:rPr>
        <w:t xml:space="preserve"> nun auf eine neue Ebene, indem wir Experten die Möglichkeit geben, eine App </w:t>
      </w:r>
      <w:r w:rsidR="00EB0058">
        <w:rPr>
          <w:rFonts w:asciiTheme="minorHAnsi" w:hAnsiTheme="minorHAnsi"/>
          <w:bCs/>
          <w:szCs w:val="22"/>
          <w:lang w:val="de-DE"/>
        </w:rPr>
        <w:t xml:space="preserve">zu </w:t>
      </w:r>
      <w:r w:rsidR="00BC5FF3">
        <w:rPr>
          <w:rFonts w:asciiTheme="minorHAnsi" w:hAnsiTheme="minorHAnsi"/>
          <w:bCs/>
          <w:szCs w:val="22"/>
          <w:lang w:val="de-DE"/>
        </w:rPr>
        <w:t>eine</w:t>
      </w:r>
      <w:r w:rsidR="00EB0058">
        <w:rPr>
          <w:rFonts w:asciiTheme="minorHAnsi" w:hAnsiTheme="minorHAnsi"/>
          <w:bCs/>
          <w:szCs w:val="22"/>
          <w:lang w:val="de-DE"/>
        </w:rPr>
        <w:t>r</w:t>
      </w:r>
      <w:r w:rsidR="00BC5FF3">
        <w:rPr>
          <w:rFonts w:asciiTheme="minorHAnsi" w:hAnsiTheme="minorHAnsi"/>
          <w:bCs/>
          <w:szCs w:val="22"/>
          <w:lang w:val="de-DE"/>
        </w:rPr>
        <w:t xml:space="preserve"> einzige</w:t>
      </w:r>
      <w:r w:rsidR="00EB0058">
        <w:rPr>
          <w:rFonts w:asciiTheme="minorHAnsi" w:hAnsiTheme="minorHAnsi"/>
          <w:bCs/>
          <w:szCs w:val="22"/>
          <w:lang w:val="de-DE"/>
        </w:rPr>
        <w:t>n</w:t>
      </w:r>
      <w:r w:rsidR="00BC5FF3">
        <w:rPr>
          <w:rFonts w:asciiTheme="minorHAnsi" w:hAnsiTheme="minorHAnsi"/>
          <w:bCs/>
          <w:szCs w:val="22"/>
          <w:lang w:val="de-DE"/>
        </w:rPr>
        <w:t xml:space="preserve"> ausführbare</w:t>
      </w:r>
      <w:r w:rsidR="00EB0058">
        <w:rPr>
          <w:rFonts w:asciiTheme="minorHAnsi" w:hAnsiTheme="minorHAnsi"/>
          <w:bCs/>
          <w:szCs w:val="22"/>
          <w:lang w:val="de-DE"/>
        </w:rPr>
        <w:t>n</w:t>
      </w:r>
      <w:r w:rsidR="00BC5FF3">
        <w:rPr>
          <w:rFonts w:asciiTheme="minorHAnsi" w:hAnsiTheme="minorHAnsi"/>
          <w:bCs/>
          <w:szCs w:val="22"/>
          <w:lang w:val="de-DE"/>
        </w:rPr>
        <w:t xml:space="preserve"> Datei zu kompilieren und für eine un</w:t>
      </w:r>
      <w:r w:rsidR="00234D76">
        <w:rPr>
          <w:rFonts w:asciiTheme="minorHAnsi" w:hAnsiTheme="minorHAnsi"/>
          <w:bCs/>
          <w:szCs w:val="22"/>
          <w:lang w:val="de-DE"/>
        </w:rPr>
        <w:t xml:space="preserve">eingeschränkte </w:t>
      </w:r>
      <w:r w:rsidR="00BC5FF3">
        <w:rPr>
          <w:rFonts w:asciiTheme="minorHAnsi" w:hAnsiTheme="minorHAnsi"/>
          <w:bCs/>
          <w:szCs w:val="22"/>
          <w:lang w:val="de-DE"/>
        </w:rPr>
        <w:t xml:space="preserve">Nutzung zu verteilen. Dies ist ein Freiheitsgrad, den die Industrie bisher nicht kannte“, sagte </w:t>
      </w:r>
      <w:proofErr w:type="spellStart"/>
      <w:r w:rsidR="00BC5FF3" w:rsidRPr="00BC5FF3">
        <w:rPr>
          <w:rFonts w:asciiTheme="minorHAnsi" w:hAnsiTheme="minorHAnsi"/>
          <w:bCs/>
          <w:szCs w:val="22"/>
          <w:lang w:val="de-DE"/>
        </w:rPr>
        <w:t>Svante</w:t>
      </w:r>
      <w:proofErr w:type="spellEnd"/>
      <w:r w:rsidR="00BC5FF3" w:rsidRPr="00BC5FF3">
        <w:rPr>
          <w:rFonts w:asciiTheme="minorHAnsi" w:hAnsiTheme="minorHAnsi"/>
          <w:bCs/>
          <w:szCs w:val="22"/>
          <w:lang w:val="de-DE"/>
        </w:rPr>
        <w:t xml:space="preserve"> Littmarck, Pr</w:t>
      </w:r>
      <w:r w:rsidR="00BC5FF3">
        <w:rPr>
          <w:rFonts w:asciiTheme="minorHAnsi" w:hAnsiTheme="minorHAnsi"/>
          <w:bCs/>
          <w:szCs w:val="22"/>
          <w:lang w:val="de-DE"/>
        </w:rPr>
        <w:t>ä</w:t>
      </w:r>
      <w:r w:rsidR="00BC5FF3" w:rsidRPr="00BC5FF3">
        <w:rPr>
          <w:rFonts w:asciiTheme="minorHAnsi" w:hAnsiTheme="minorHAnsi"/>
          <w:bCs/>
          <w:szCs w:val="22"/>
          <w:lang w:val="de-DE"/>
        </w:rPr>
        <w:t xml:space="preserve">sident </w:t>
      </w:r>
      <w:r w:rsidR="00BC5FF3">
        <w:rPr>
          <w:rFonts w:asciiTheme="minorHAnsi" w:hAnsiTheme="minorHAnsi"/>
          <w:bCs/>
          <w:szCs w:val="22"/>
          <w:lang w:val="de-DE"/>
        </w:rPr>
        <w:t>u</w:t>
      </w:r>
      <w:r w:rsidR="00BC5FF3" w:rsidRPr="00BC5FF3">
        <w:rPr>
          <w:rFonts w:asciiTheme="minorHAnsi" w:hAnsiTheme="minorHAnsi"/>
          <w:bCs/>
          <w:szCs w:val="22"/>
          <w:lang w:val="de-DE"/>
        </w:rPr>
        <w:t>nd CEO</w:t>
      </w:r>
      <w:r w:rsidR="00BC5FF3">
        <w:rPr>
          <w:rFonts w:asciiTheme="minorHAnsi" w:hAnsiTheme="minorHAnsi"/>
          <w:bCs/>
          <w:szCs w:val="22"/>
          <w:lang w:val="de-DE"/>
        </w:rPr>
        <w:t xml:space="preserve"> bei</w:t>
      </w:r>
      <w:r w:rsidR="00BC5FF3" w:rsidRPr="00BC5FF3">
        <w:rPr>
          <w:rFonts w:asciiTheme="minorHAnsi" w:hAnsiTheme="minorHAnsi"/>
          <w:bCs/>
          <w:szCs w:val="22"/>
          <w:lang w:val="de-DE"/>
        </w:rPr>
        <w:t xml:space="preserve"> COMSOL</w:t>
      </w:r>
      <w:r w:rsidR="00BC5FF3">
        <w:rPr>
          <w:rFonts w:asciiTheme="minorHAnsi" w:hAnsiTheme="minorHAnsi"/>
          <w:bCs/>
          <w:szCs w:val="22"/>
          <w:lang w:val="de-DE"/>
        </w:rPr>
        <w:t xml:space="preserve">. </w:t>
      </w:r>
    </w:p>
    <w:p w14:paraId="6738FA8E" w14:textId="28779410" w:rsidR="00D8142E" w:rsidRPr="00234D76" w:rsidRDefault="00D8142E" w:rsidP="00D8142E">
      <w:pPr>
        <w:pStyle w:val="NurText"/>
        <w:rPr>
          <w:rFonts w:asciiTheme="minorHAnsi" w:hAnsiTheme="minorHAnsi"/>
          <w:b/>
          <w:bCs/>
          <w:szCs w:val="22"/>
          <w:lang w:val="de-DE"/>
        </w:rPr>
      </w:pPr>
    </w:p>
    <w:p w14:paraId="0FF10A0E" w14:textId="525D8456" w:rsidR="00D8142E" w:rsidRPr="00234D76" w:rsidRDefault="00D8142E" w:rsidP="00D8142E">
      <w:pPr>
        <w:pStyle w:val="NurText"/>
        <w:rPr>
          <w:rFonts w:asciiTheme="minorHAnsi" w:hAnsiTheme="minorHAnsi"/>
          <w:b/>
          <w:bCs/>
          <w:szCs w:val="22"/>
          <w:lang w:val="de-DE"/>
        </w:rPr>
      </w:pPr>
      <w:r w:rsidRPr="00234D76">
        <w:rPr>
          <w:rFonts w:asciiTheme="minorHAnsi" w:hAnsiTheme="minorHAnsi"/>
          <w:b/>
          <w:bCs/>
          <w:szCs w:val="22"/>
          <w:lang w:val="de-DE"/>
        </w:rPr>
        <w:t>Ne</w:t>
      </w:r>
      <w:r w:rsidR="004A16B8" w:rsidRPr="00234D76">
        <w:rPr>
          <w:rFonts w:asciiTheme="minorHAnsi" w:hAnsiTheme="minorHAnsi"/>
          <w:b/>
          <w:bCs/>
          <w:szCs w:val="22"/>
          <w:lang w:val="de-DE"/>
        </w:rPr>
        <w:t>ues</w:t>
      </w:r>
      <w:r w:rsidRPr="00234D76">
        <w:rPr>
          <w:rFonts w:asciiTheme="minorHAnsi" w:hAnsiTheme="minorHAnsi"/>
          <w:b/>
          <w:bCs/>
          <w:szCs w:val="22"/>
          <w:lang w:val="de-DE"/>
        </w:rPr>
        <w:t xml:space="preserve"> Composite Materials Module</w:t>
      </w:r>
    </w:p>
    <w:p w14:paraId="3FA12923" w14:textId="68AAB8DF" w:rsidR="004A16B8" w:rsidRPr="004A16B8" w:rsidRDefault="00537288" w:rsidP="00D8142E">
      <w:pPr>
        <w:pStyle w:val="NurText"/>
        <w:rPr>
          <w:rFonts w:asciiTheme="minorHAnsi" w:hAnsiTheme="minorHAnsi"/>
          <w:bCs/>
          <w:szCs w:val="22"/>
          <w:lang w:val="de-DE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C862EF" wp14:editId="745BFF85">
                <wp:simplePos x="0" y="0"/>
                <wp:positionH relativeFrom="column">
                  <wp:posOffset>3544570</wp:posOffset>
                </wp:positionH>
                <wp:positionV relativeFrom="paragraph">
                  <wp:posOffset>499745</wp:posOffset>
                </wp:positionV>
                <wp:extent cx="2767965" cy="298450"/>
                <wp:effectExtent l="0" t="0" r="13335" b="63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96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989751" w14:textId="00F08C01" w:rsidR="00D8142E" w:rsidRPr="00A94C3E" w:rsidRDefault="00A94C3E" w:rsidP="00D8142E">
                            <w:pPr>
                              <w:pStyle w:val="Beschriftung"/>
                              <w:spacing w:after="0"/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</w:pPr>
                            <w:r w:rsidRPr="00234D76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Windkraftanlage</w:t>
                            </w:r>
                            <w:r w:rsidR="00D8142E" w:rsidRPr="00234D76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.</w:t>
                            </w:r>
                            <w:r w:rsidRPr="00234D76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 xml:space="preserve"> </w:t>
                            </w:r>
                            <w:r w:rsidRPr="00A94C3E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Von oben nach unten</w:t>
                            </w:r>
                            <w:r w:rsidR="00D8142E" w:rsidRPr="00A94C3E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: Visuali</w:t>
                            </w:r>
                            <w:r w:rsidRPr="00A94C3E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sierung des lokalen Koordinatensystems der Schale</w:t>
                            </w:r>
                            <w:r w:rsidR="00D8142E" w:rsidRPr="00A94C3E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 xml:space="preserve">, 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 xml:space="preserve">und die jeweilige </w:t>
                            </w:r>
                            <w:r w:rsidR="00D8142E" w:rsidRPr="00A94C3E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 xml:space="preserve">von </w:t>
                            </w:r>
                            <w:proofErr w:type="spellStart"/>
                            <w:r w:rsidR="00D8142E" w:rsidRPr="00A94C3E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Mises</w:t>
                            </w:r>
                            <w:proofErr w:type="spellEnd"/>
                            <w:r w:rsidR="00D8142E" w:rsidRPr="00A94C3E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Spannung in Außenhaut und Holm</w:t>
                            </w:r>
                            <w:r w:rsidR="00D8142E" w:rsidRPr="00A94C3E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279.1pt;margin-top:39.35pt;width:217.95pt;height:2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" filled="f" stroked="f">
                <v:textbox style="mso-fit-shape-to-text:t" inset="0,0,0,0">
                  <w:txbxContent>
                    <w:p w14:paraId="29989751" w14:textId="00F08C01" w:rsidR="00D8142E" w:rsidRPr="00A94C3E" w:rsidRDefault="00A94C3E" w:rsidP="00D8142E">
                      <w:pPr>
                        <w:pStyle w:val="Beschriftung"/>
                        <w:spacing w:after="0"/>
                        <w:rPr>
                          <w:b w:val="0"/>
                          <w:i/>
                          <w:color w:val="auto"/>
                          <w:lang w:val="de-DE"/>
                        </w:rPr>
                      </w:pPr>
                      <w:r w:rsidRPr="00234D76">
                        <w:rPr>
                          <w:b w:val="0"/>
                          <w:i/>
                          <w:color w:val="auto"/>
                          <w:lang w:val="de-DE"/>
                        </w:rPr>
                        <w:t>Windkraftanlage</w:t>
                      </w:r>
                      <w:r w:rsidR="00D8142E" w:rsidRPr="00234D76">
                        <w:rPr>
                          <w:b w:val="0"/>
                          <w:i/>
                          <w:color w:val="auto"/>
                          <w:lang w:val="de-DE"/>
                        </w:rPr>
                        <w:t>.</w:t>
                      </w:r>
                      <w:r w:rsidRPr="00234D76">
                        <w:rPr>
                          <w:b w:val="0"/>
                          <w:i/>
                          <w:color w:val="auto"/>
                          <w:lang w:val="de-DE"/>
                        </w:rPr>
                        <w:t xml:space="preserve"> </w:t>
                      </w:r>
                      <w:r w:rsidRPr="00A94C3E">
                        <w:rPr>
                          <w:b w:val="0"/>
                          <w:i/>
                          <w:color w:val="auto"/>
                          <w:lang w:val="de-DE"/>
                        </w:rPr>
                        <w:t>Von oben nach unten</w:t>
                      </w:r>
                      <w:r w:rsidR="00D8142E" w:rsidRPr="00A94C3E">
                        <w:rPr>
                          <w:b w:val="0"/>
                          <w:i/>
                          <w:color w:val="auto"/>
                          <w:lang w:val="de-DE"/>
                        </w:rPr>
                        <w:t>: Visuali</w:t>
                      </w:r>
                      <w:r w:rsidRPr="00A94C3E">
                        <w:rPr>
                          <w:b w:val="0"/>
                          <w:i/>
                          <w:color w:val="auto"/>
                          <w:lang w:val="de-DE"/>
                        </w:rPr>
                        <w:t>sierung des lokalen Koordinatensystems der Schale</w:t>
                      </w:r>
                      <w:r w:rsidR="00D8142E" w:rsidRPr="00A94C3E">
                        <w:rPr>
                          <w:b w:val="0"/>
                          <w:i/>
                          <w:color w:val="auto"/>
                          <w:lang w:val="de-DE"/>
                        </w:rPr>
                        <w:t xml:space="preserve">, </w:t>
                      </w:r>
                      <w:r>
                        <w:rPr>
                          <w:b w:val="0"/>
                          <w:i/>
                          <w:color w:val="auto"/>
                          <w:lang w:val="de-DE"/>
                        </w:rPr>
                        <w:t xml:space="preserve">und die jeweilige </w:t>
                      </w:r>
                      <w:r w:rsidR="00D8142E" w:rsidRPr="00A94C3E">
                        <w:rPr>
                          <w:b w:val="0"/>
                          <w:i/>
                          <w:color w:val="auto"/>
                          <w:lang w:val="de-DE"/>
                        </w:rPr>
                        <w:t xml:space="preserve">von </w:t>
                      </w:r>
                      <w:proofErr w:type="spellStart"/>
                      <w:r w:rsidR="00D8142E" w:rsidRPr="00A94C3E">
                        <w:rPr>
                          <w:b w:val="0"/>
                          <w:i/>
                          <w:color w:val="auto"/>
                          <w:lang w:val="de-DE"/>
                        </w:rPr>
                        <w:t>Mises</w:t>
                      </w:r>
                      <w:proofErr w:type="spellEnd"/>
                      <w:r w:rsidR="00D8142E" w:rsidRPr="00A94C3E">
                        <w:rPr>
                          <w:b w:val="0"/>
                          <w:i/>
                          <w:color w:val="auto"/>
                          <w:lang w:val="de-DE"/>
                        </w:rPr>
                        <w:t xml:space="preserve"> </w:t>
                      </w:r>
                      <w:r>
                        <w:rPr>
                          <w:b w:val="0"/>
                          <w:i/>
                          <w:color w:val="auto"/>
                          <w:lang w:val="de-DE"/>
                        </w:rPr>
                        <w:t>Spannung in Außenhaut und Holm</w:t>
                      </w:r>
                      <w:r w:rsidR="00D8142E" w:rsidRPr="00A94C3E">
                        <w:rPr>
                          <w:b w:val="0"/>
                          <w:i/>
                          <w:color w:val="auto"/>
                          <w:lang w:val="de-D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16B8">
        <w:rPr>
          <w:lang w:val="de-DE"/>
        </w:rPr>
        <w:t xml:space="preserve">„Das </w:t>
      </w:r>
      <w:r w:rsidR="004A16B8" w:rsidRPr="004A16B8">
        <w:rPr>
          <w:rFonts w:asciiTheme="minorHAnsi" w:hAnsiTheme="minorHAnsi"/>
          <w:bCs/>
          <w:szCs w:val="22"/>
          <w:lang w:val="de-DE"/>
        </w:rPr>
        <w:t>Composite Materials Module bietet</w:t>
      </w:r>
      <w:r w:rsidR="004A16B8">
        <w:rPr>
          <w:rFonts w:asciiTheme="minorHAnsi" w:hAnsiTheme="minorHAnsi"/>
          <w:bCs/>
          <w:szCs w:val="22"/>
          <w:lang w:val="de-DE"/>
        </w:rPr>
        <w:t xml:space="preserve"> Modellierungstools für Anwender, die mit Verbundmaterialien arbeiten“, sagte </w:t>
      </w:r>
      <w:proofErr w:type="spellStart"/>
      <w:r w:rsidR="004A16B8" w:rsidRPr="004A16B8">
        <w:rPr>
          <w:rFonts w:asciiTheme="minorHAnsi" w:hAnsiTheme="minorHAnsi"/>
          <w:bCs/>
          <w:szCs w:val="22"/>
          <w:lang w:val="de-DE"/>
        </w:rPr>
        <w:t>Pawan</w:t>
      </w:r>
      <w:proofErr w:type="spellEnd"/>
      <w:r w:rsidR="004A16B8" w:rsidRPr="004A16B8">
        <w:rPr>
          <w:rFonts w:asciiTheme="minorHAnsi" w:hAnsiTheme="minorHAnsi"/>
          <w:bCs/>
          <w:szCs w:val="22"/>
          <w:lang w:val="de-DE"/>
        </w:rPr>
        <w:t xml:space="preserve"> </w:t>
      </w:r>
      <w:proofErr w:type="spellStart"/>
      <w:r w:rsidR="004A16B8" w:rsidRPr="004A16B8">
        <w:rPr>
          <w:rFonts w:asciiTheme="minorHAnsi" w:hAnsiTheme="minorHAnsi"/>
          <w:bCs/>
          <w:szCs w:val="22"/>
          <w:lang w:val="de-DE"/>
        </w:rPr>
        <w:t>Soami</w:t>
      </w:r>
      <w:proofErr w:type="spellEnd"/>
      <w:r w:rsidR="004A16B8" w:rsidRPr="004A16B8">
        <w:rPr>
          <w:rFonts w:asciiTheme="minorHAnsi" w:hAnsiTheme="minorHAnsi"/>
          <w:bCs/>
          <w:szCs w:val="22"/>
          <w:lang w:val="de-DE"/>
        </w:rPr>
        <w:t>, Techni</w:t>
      </w:r>
      <w:r w:rsidR="004A16B8">
        <w:rPr>
          <w:rFonts w:asciiTheme="minorHAnsi" w:hAnsiTheme="minorHAnsi"/>
          <w:bCs/>
          <w:szCs w:val="22"/>
          <w:lang w:val="de-DE"/>
        </w:rPr>
        <w:t>scher Produktma</w:t>
      </w:r>
      <w:r w:rsidR="004A16B8" w:rsidRPr="004A16B8">
        <w:rPr>
          <w:rFonts w:asciiTheme="minorHAnsi" w:hAnsiTheme="minorHAnsi"/>
          <w:bCs/>
          <w:szCs w:val="22"/>
          <w:lang w:val="de-DE"/>
        </w:rPr>
        <w:t xml:space="preserve">nager </w:t>
      </w:r>
      <w:r w:rsidR="004A16B8">
        <w:rPr>
          <w:rFonts w:asciiTheme="minorHAnsi" w:hAnsiTheme="minorHAnsi"/>
          <w:bCs/>
          <w:szCs w:val="22"/>
          <w:lang w:val="de-DE"/>
        </w:rPr>
        <w:t>bei</w:t>
      </w:r>
      <w:r w:rsidR="004A16B8" w:rsidRPr="004A16B8">
        <w:rPr>
          <w:rFonts w:asciiTheme="minorHAnsi" w:hAnsiTheme="minorHAnsi"/>
          <w:bCs/>
          <w:szCs w:val="22"/>
          <w:lang w:val="de-DE"/>
        </w:rPr>
        <w:t xml:space="preserve"> COMSOL.</w:t>
      </w:r>
      <w:r w:rsidR="004A16B8">
        <w:rPr>
          <w:rFonts w:asciiTheme="minorHAnsi" w:hAnsiTheme="minorHAnsi"/>
          <w:bCs/>
          <w:szCs w:val="22"/>
          <w:lang w:val="de-DE"/>
        </w:rPr>
        <w:t xml:space="preserve"> „</w:t>
      </w:r>
      <w:r w:rsidR="00DE074F" w:rsidRPr="00DE074F">
        <w:rPr>
          <w:bCs/>
          <w:lang w:val="de-DE"/>
        </w:rPr>
        <w:t>Verbund</w:t>
      </w:r>
      <w:r w:rsidR="00DE074F">
        <w:rPr>
          <w:bCs/>
          <w:lang w:val="de-DE"/>
        </w:rPr>
        <w:t>laminate</w:t>
      </w:r>
      <w:r w:rsidR="00DE074F" w:rsidRPr="00DE074F">
        <w:rPr>
          <w:bCs/>
          <w:lang w:val="de-DE"/>
        </w:rPr>
        <w:t xml:space="preserve"> </w:t>
      </w:r>
      <w:r w:rsidR="004A16B8" w:rsidRPr="00A94C3E">
        <w:rPr>
          <w:bCs/>
          <w:lang w:val="de-DE"/>
        </w:rPr>
        <w:t>können</w:t>
      </w:r>
      <w:r w:rsidR="00A94C3E" w:rsidRPr="00A94C3E">
        <w:rPr>
          <w:bCs/>
          <w:lang w:val="de-DE"/>
        </w:rPr>
        <w:t xml:space="preserve"> </w:t>
      </w:r>
      <w:r w:rsidR="00DE074F">
        <w:rPr>
          <w:bCs/>
          <w:lang w:val="de-DE"/>
        </w:rPr>
        <w:t xml:space="preserve">aus </w:t>
      </w:r>
      <w:r w:rsidR="00861083">
        <w:rPr>
          <w:bCs/>
          <w:lang w:val="de-DE"/>
        </w:rPr>
        <w:t>über</w:t>
      </w:r>
      <w:r w:rsidR="00A94C3E" w:rsidRPr="00A94C3E">
        <w:rPr>
          <w:bCs/>
          <w:lang w:val="de-DE"/>
        </w:rPr>
        <w:t xml:space="preserve"> einhundert Schichten </w:t>
      </w:r>
      <w:r w:rsidR="00DE074F">
        <w:rPr>
          <w:bCs/>
          <w:lang w:val="de-DE"/>
        </w:rPr>
        <w:t>bestehen,</w:t>
      </w:r>
      <w:r w:rsidR="00A94C3E" w:rsidRPr="00A94C3E">
        <w:rPr>
          <w:bCs/>
          <w:lang w:val="de-DE"/>
        </w:rPr>
        <w:t xml:space="preserve"> und die Vo</w:t>
      </w:r>
      <w:r w:rsidR="00A94C3E">
        <w:rPr>
          <w:bCs/>
          <w:lang w:val="de-DE"/>
        </w:rPr>
        <w:t xml:space="preserve">rbereitung einer solchen Simulation ist </w:t>
      </w:r>
      <w:r w:rsidR="00A94C3E">
        <w:rPr>
          <w:bCs/>
          <w:lang w:val="de-DE"/>
        </w:rPr>
        <w:lastRenderedPageBreak/>
        <w:t xml:space="preserve">ohne spezielle Werkzeuge sehr mühsam. Jetzt bieten wir genau solche Tools an“, führt </w:t>
      </w:r>
      <w:proofErr w:type="spellStart"/>
      <w:r w:rsidR="00A94C3E">
        <w:rPr>
          <w:bCs/>
          <w:lang w:val="de-DE"/>
        </w:rPr>
        <w:t>Soami</w:t>
      </w:r>
      <w:proofErr w:type="spellEnd"/>
      <w:r w:rsidR="00A94C3E">
        <w:rPr>
          <w:bCs/>
          <w:lang w:val="de-DE"/>
        </w:rPr>
        <w:t xml:space="preserve"> weiter aus.</w:t>
      </w:r>
      <w:r w:rsidR="00D86D53">
        <w:rPr>
          <w:bCs/>
          <w:lang w:val="de-DE"/>
        </w:rPr>
        <w:t xml:space="preserve"> </w:t>
      </w:r>
    </w:p>
    <w:p w14:paraId="7E51DE59" w14:textId="3F363446" w:rsidR="004A16B8" w:rsidRPr="004A16B8" w:rsidRDefault="004A16B8" w:rsidP="00D8142E">
      <w:pPr>
        <w:pStyle w:val="NurText"/>
        <w:rPr>
          <w:rFonts w:asciiTheme="minorHAnsi" w:hAnsiTheme="minorHAnsi"/>
          <w:bCs/>
          <w:szCs w:val="22"/>
          <w:lang w:val="de-DE"/>
        </w:rPr>
      </w:pPr>
    </w:p>
    <w:p w14:paraId="08EFF13B" w14:textId="4764CA60" w:rsidR="00A94C3E" w:rsidRDefault="00A94C3E" w:rsidP="00D8142E">
      <w:pPr>
        <w:spacing w:after="0"/>
        <w:rPr>
          <w:bCs/>
          <w:lang w:val="de-DE"/>
        </w:rPr>
      </w:pPr>
      <w:r w:rsidRPr="00A94C3E">
        <w:rPr>
          <w:bCs/>
          <w:lang w:val="de-DE"/>
        </w:rPr>
        <w:t xml:space="preserve">Durch die Kombination des Composite Materials Module mit neuen Funktionen für mehrschichtige Schalen, über die das </w:t>
      </w:r>
      <w:proofErr w:type="spellStart"/>
      <w:r w:rsidRPr="00A94C3E">
        <w:rPr>
          <w:bCs/>
          <w:lang w:val="de-DE"/>
        </w:rPr>
        <w:t>Heat</w:t>
      </w:r>
      <w:proofErr w:type="spellEnd"/>
      <w:r w:rsidRPr="00A94C3E">
        <w:rPr>
          <w:bCs/>
          <w:lang w:val="de-DE"/>
        </w:rPr>
        <w:t xml:space="preserve"> Transfer Module und das AC/DC Module verfügen, können Anwender nu</w:t>
      </w:r>
      <w:r>
        <w:rPr>
          <w:bCs/>
          <w:lang w:val="de-DE"/>
        </w:rPr>
        <w:t>n multiphy</w:t>
      </w:r>
      <w:r w:rsidR="00861083">
        <w:rPr>
          <w:bCs/>
          <w:lang w:val="de-DE"/>
        </w:rPr>
        <w:t xml:space="preserve">sikalische Analysen wie die </w:t>
      </w:r>
      <w:proofErr w:type="spellStart"/>
      <w:r w:rsidR="00861083">
        <w:rPr>
          <w:bCs/>
          <w:lang w:val="de-DE"/>
        </w:rPr>
        <w:t>J</w:t>
      </w:r>
      <w:r>
        <w:rPr>
          <w:bCs/>
          <w:lang w:val="de-DE"/>
        </w:rPr>
        <w:t>oulesche</w:t>
      </w:r>
      <w:proofErr w:type="spellEnd"/>
      <w:r>
        <w:rPr>
          <w:bCs/>
          <w:lang w:val="de-DE"/>
        </w:rPr>
        <w:t xml:space="preserve"> Erwärmung mit thermischer Ausdehnung ausführen. </w:t>
      </w:r>
    </w:p>
    <w:p w14:paraId="276D9DF6" w14:textId="2C781530" w:rsidR="000D0DCF" w:rsidRDefault="000D0DCF" w:rsidP="00D8142E">
      <w:pPr>
        <w:spacing w:after="0"/>
        <w:rPr>
          <w:bCs/>
          <w:lang w:val="de-DE"/>
        </w:rPr>
      </w:pPr>
    </w:p>
    <w:p w14:paraId="79B328F7" w14:textId="00B4A83C" w:rsidR="000D0DCF" w:rsidRDefault="000D0DCF" w:rsidP="00D8142E">
      <w:pPr>
        <w:spacing w:after="0"/>
        <w:rPr>
          <w:bCs/>
          <w:lang w:val="de-DE"/>
        </w:rPr>
      </w:pPr>
      <w:r>
        <w:rPr>
          <w:bCs/>
          <w:lang w:val="de-DE"/>
        </w:rPr>
        <w:t>„D</w:t>
      </w:r>
      <w:r w:rsidR="00094454">
        <w:rPr>
          <w:bCs/>
          <w:lang w:val="de-DE"/>
        </w:rPr>
        <w:t xml:space="preserve">urch die </w:t>
      </w:r>
      <w:r w:rsidR="00196303">
        <w:rPr>
          <w:bCs/>
          <w:lang w:val="de-DE"/>
        </w:rPr>
        <w:t>Möglichkeit</w:t>
      </w:r>
      <w:r w:rsidR="007F726E">
        <w:rPr>
          <w:bCs/>
          <w:lang w:val="de-DE"/>
        </w:rPr>
        <w:t>,</w:t>
      </w:r>
      <w:r w:rsidR="00FE523A">
        <w:rPr>
          <w:bCs/>
          <w:lang w:val="de-DE"/>
        </w:rPr>
        <w:t xml:space="preserve"> </w:t>
      </w:r>
      <w:r w:rsidR="007F726E">
        <w:rPr>
          <w:bCs/>
          <w:lang w:val="de-DE"/>
        </w:rPr>
        <w:t>strukturmechanische Analysen in Schichten mit Wärmetrans</w:t>
      </w:r>
      <w:r w:rsidR="00EB0058">
        <w:rPr>
          <w:bCs/>
          <w:lang w:val="de-DE"/>
        </w:rPr>
        <w:t>port</w:t>
      </w:r>
      <w:r w:rsidR="007F726E">
        <w:rPr>
          <w:bCs/>
          <w:lang w:val="de-DE"/>
        </w:rPr>
        <w:t xml:space="preserve"> und Elektromechanik </w:t>
      </w:r>
      <w:r w:rsidR="00094454">
        <w:rPr>
          <w:bCs/>
          <w:lang w:val="de-DE"/>
        </w:rPr>
        <w:t xml:space="preserve">zu </w:t>
      </w:r>
      <w:r w:rsidR="009D7C0C">
        <w:rPr>
          <w:bCs/>
          <w:lang w:val="de-DE"/>
        </w:rPr>
        <w:t>koppeln</w:t>
      </w:r>
      <w:r w:rsidR="00094454">
        <w:rPr>
          <w:bCs/>
          <w:lang w:val="de-DE"/>
        </w:rPr>
        <w:t>, stehen</w:t>
      </w:r>
      <w:r w:rsidR="007F726E">
        <w:rPr>
          <w:bCs/>
          <w:lang w:val="de-DE"/>
        </w:rPr>
        <w:t xml:space="preserve"> Anwender</w:t>
      </w:r>
      <w:r w:rsidR="00094454">
        <w:rPr>
          <w:bCs/>
          <w:lang w:val="de-DE"/>
        </w:rPr>
        <w:t>n nun</w:t>
      </w:r>
      <w:r w:rsidR="007F726E">
        <w:rPr>
          <w:bCs/>
          <w:lang w:val="de-DE"/>
        </w:rPr>
        <w:t xml:space="preserve"> </w:t>
      </w:r>
      <w:r w:rsidR="00196303">
        <w:rPr>
          <w:bCs/>
          <w:lang w:val="de-DE"/>
        </w:rPr>
        <w:t>einzigartige multiphysikalische Modellierungsfähigkeiten</w:t>
      </w:r>
      <w:r w:rsidR="00094454">
        <w:rPr>
          <w:bCs/>
          <w:lang w:val="de-DE"/>
        </w:rPr>
        <w:t xml:space="preserve"> zur Verfügung</w:t>
      </w:r>
      <w:r w:rsidR="00196303">
        <w:rPr>
          <w:bCs/>
          <w:lang w:val="de-DE"/>
        </w:rPr>
        <w:t xml:space="preserve">“ sagt </w:t>
      </w:r>
      <w:r w:rsidR="00196303" w:rsidRPr="00196303">
        <w:rPr>
          <w:bCs/>
          <w:lang w:val="de-DE"/>
        </w:rPr>
        <w:t xml:space="preserve">Nicolas </w:t>
      </w:r>
      <w:proofErr w:type="spellStart"/>
      <w:r w:rsidR="00196303" w:rsidRPr="00196303">
        <w:rPr>
          <w:bCs/>
          <w:lang w:val="de-DE"/>
        </w:rPr>
        <w:t>Huc</w:t>
      </w:r>
      <w:proofErr w:type="spellEnd"/>
      <w:r w:rsidR="00196303" w:rsidRPr="00196303">
        <w:rPr>
          <w:bCs/>
          <w:lang w:val="de-DE"/>
        </w:rPr>
        <w:t>, Techni</w:t>
      </w:r>
      <w:r w:rsidR="00196303">
        <w:rPr>
          <w:bCs/>
          <w:lang w:val="de-DE"/>
        </w:rPr>
        <w:t>scher Produktm</w:t>
      </w:r>
      <w:r w:rsidR="00196303" w:rsidRPr="00196303">
        <w:rPr>
          <w:bCs/>
          <w:lang w:val="de-DE"/>
        </w:rPr>
        <w:t xml:space="preserve">anager </w:t>
      </w:r>
      <w:r w:rsidR="00196303">
        <w:rPr>
          <w:bCs/>
          <w:lang w:val="de-DE"/>
        </w:rPr>
        <w:t>bei</w:t>
      </w:r>
      <w:r w:rsidR="00196303" w:rsidRPr="00196303">
        <w:rPr>
          <w:bCs/>
          <w:lang w:val="de-DE"/>
        </w:rPr>
        <w:t xml:space="preserve"> COMSOL.</w:t>
      </w:r>
      <w:r w:rsidR="00196303">
        <w:rPr>
          <w:bCs/>
          <w:lang w:val="de-DE"/>
        </w:rPr>
        <w:t xml:space="preserve"> Eine wichtige Anwendung der multiphysika</w:t>
      </w:r>
      <w:r w:rsidR="00094454">
        <w:rPr>
          <w:bCs/>
          <w:lang w:val="de-DE"/>
        </w:rPr>
        <w:t>l</w:t>
      </w:r>
      <w:r w:rsidR="00196303">
        <w:rPr>
          <w:bCs/>
          <w:lang w:val="de-DE"/>
        </w:rPr>
        <w:t xml:space="preserve">ischen Analyse in Schichtwerkstoffen ist </w:t>
      </w:r>
      <w:r w:rsidR="00094454">
        <w:rPr>
          <w:bCs/>
          <w:lang w:val="de-DE"/>
        </w:rPr>
        <w:t>die Beherrschung der</w:t>
      </w:r>
      <w:r w:rsidR="00196303">
        <w:rPr>
          <w:bCs/>
          <w:lang w:val="de-DE"/>
        </w:rPr>
        <w:t xml:space="preserve"> Auswirkungen von Blitzeinschlägen in Flügeln und </w:t>
      </w:r>
      <w:r w:rsidR="009D7C0C">
        <w:rPr>
          <w:bCs/>
          <w:lang w:val="de-DE"/>
        </w:rPr>
        <w:t xml:space="preserve">Rotorblättern von </w:t>
      </w:r>
      <w:r w:rsidR="00196303">
        <w:rPr>
          <w:bCs/>
          <w:lang w:val="de-DE"/>
        </w:rPr>
        <w:t xml:space="preserve">Windkraftanlagen in der Luft- und Raumfahrt sowie in der Windkraftindustrie. </w:t>
      </w:r>
    </w:p>
    <w:p w14:paraId="43D9F71F" w14:textId="47A7D88C" w:rsidR="00D8142E" w:rsidRPr="00094454" w:rsidRDefault="00D8142E" w:rsidP="00196303">
      <w:pPr>
        <w:spacing w:after="0"/>
        <w:rPr>
          <w:bCs/>
          <w:lang w:val="de-DE"/>
        </w:rPr>
      </w:pPr>
    </w:p>
    <w:p w14:paraId="1BEA4AAA" w14:textId="1E1EEE88" w:rsidR="00D8142E" w:rsidRPr="00E551F3" w:rsidRDefault="00196303" w:rsidP="00D8142E">
      <w:pPr>
        <w:pStyle w:val="NurText"/>
        <w:rPr>
          <w:rFonts w:asciiTheme="minorHAnsi" w:hAnsiTheme="minorHAnsi"/>
          <w:b/>
          <w:bCs/>
          <w:szCs w:val="22"/>
          <w:lang w:val="de-DE"/>
        </w:rPr>
      </w:pPr>
      <w:r w:rsidRPr="00E551F3">
        <w:rPr>
          <w:rFonts w:asciiTheme="minorHAnsi" w:hAnsiTheme="minorHAnsi"/>
          <w:b/>
          <w:bCs/>
          <w:szCs w:val="22"/>
          <w:lang w:val="de-DE"/>
        </w:rPr>
        <w:t>COMSOL Multiphysics Erweiterungen und Add-on</w:t>
      </w:r>
      <w:r w:rsidR="00E551F3" w:rsidRPr="00E551F3">
        <w:rPr>
          <w:rFonts w:asciiTheme="minorHAnsi" w:hAnsiTheme="minorHAnsi"/>
          <w:b/>
          <w:bCs/>
          <w:szCs w:val="22"/>
          <w:lang w:val="de-DE"/>
        </w:rPr>
        <w:t>-P</w:t>
      </w:r>
      <w:r w:rsidR="00E551F3">
        <w:rPr>
          <w:rFonts w:asciiTheme="minorHAnsi" w:hAnsiTheme="minorHAnsi"/>
          <w:b/>
          <w:bCs/>
          <w:szCs w:val="22"/>
          <w:lang w:val="de-DE"/>
        </w:rPr>
        <w:t>r</w:t>
      </w:r>
      <w:r w:rsidR="00E551F3" w:rsidRPr="00E551F3">
        <w:rPr>
          <w:rFonts w:asciiTheme="minorHAnsi" w:hAnsiTheme="minorHAnsi"/>
          <w:b/>
          <w:bCs/>
          <w:szCs w:val="22"/>
          <w:lang w:val="de-DE"/>
        </w:rPr>
        <w:t>odukte</w:t>
      </w:r>
      <w:r w:rsidRPr="00E551F3">
        <w:rPr>
          <w:rFonts w:asciiTheme="minorHAnsi" w:hAnsiTheme="minorHAnsi"/>
          <w:b/>
          <w:bCs/>
          <w:szCs w:val="22"/>
          <w:lang w:val="de-DE"/>
        </w:rPr>
        <w:t xml:space="preserve"> </w:t>
      </w:r>
    </w:p>
    <w:p w14:paraId="35D31AFE" w14:textId="219D25CE" w:rsidR="00196303" w:rsidRDefault="00196303" w:rsidP="009D7C0C">
      <w:pPr>
        <w:spacing w:after="0"/>
        <w:rPr>
          <w:bCs/>
          <w:lang w:val="de-DE"/>
        </w:rPr>
      </w:pPr>
      <w:r w:rsidRPr="00196303">
        <w:rPr>
          <w:bCs/>
          <w:lang w:val="de-DE"/>
        </w:rPr>
        <w:t xml:space="preserve">Die </w:t>
      </w:r>
      <w:r w:rsidR="00D8142E" w:rsidRPr="00196303">
        <w:rPr>
          <w:bCs/>
          <w:lang w:val="de-DE"/>
        </w:rPr>
        <w:t xml:space="preserve">COMSOL Multiphysics </w:t>
      </w:r>
      <w:r w:rsidRPr="00196303">
        <w:rPr>
          <w:bCs/>
          <w:lang w:val="de-DE"/>
        </w:rPr>
        <w:t>V</w:t>
      </w:r>
      <w:r w:rsidR="00D8142E" w:rsidRPr="00196303">
        <w:rPr>
          <w:bCs/>
          <w:lang w:val="de-DE"/>
        </w:rPr>
        <w:t xml:space="preserve">ersion 5.4 </w:t>
      </w:r>
      <w:r w:rsidRPr="00196303">
        <w:rPr>
          <w:bCs/>
          <w:lang w:val="de-DE"/>
        </w:rPr>
        <w:t>bringt e</w:t>
      </w:r>
      <w:r>
        <w:rPr>
          <w:bCs/>
          <w:lang w:val="de-DE"/>
        </w:rPr>
        <w:t xml:space="preserve">ine Vielzahl an Produktverbesserungen mit sich, wie die Fähigkeit </w:t>
      </w:r>
      <w:r w:rsidR="00126DFB">
        <w:rPr>
          <w:bCs/>
          <w:lang w:val="de-DE"/>
        </w:rPr>
        <w:t>verschiedene</w:t>
      </w:r>
      <w:r>
        <w:rPr>
          <w:bCs/>
          <w:lang w:val="de-DE"/>
        </w:rPr>
        <w:t xml:space="preserve"> Parameter</w:t>
      </w:r>
      <w:r w:rsidR="00126DFB">
        <w:rPr>
          <w:bCs/>
          <w:lang w:val="de-DE"/>
        </w:rPr>
        <w:t xml:space="preserve">sätze in einem Modell zu verwenden, einschließlich </w:t>
      </w:r>
      <w:r w:rsidR="009D7C0C">
        <w:rPr>
          <w:bCs/>
          <w:lang w:val="de-DE"/>
        </w:rPr>
        <w:t>der</w:t>
      </w:r>
      <w:r w:rsidR="00126DFB" w:rsidRPr="00126DFB">
        <w:rPr>
          <w:bCs/>
          <w:lang w:val="de-DE"/>
        </w:rPr>
        <w:t xml:space="preserve"> Möglichkeit, parametrische </w:t>
      </w:r>
      <w:proofErr w:type="spellStart"/>
      <w:r w:rsidR="00126DFB" w:rsidRPr="00126DFB">
        <w:rPr>
          <w:bCs/>
          <w:lang w:val="de-DE"/>
        </w:rPr>
        <w:t>Sweeps</w:t>
      </w:r>
      <w:proofErr w:type="spellEnd"/>
      <w:r w:rsidR="00126DFB" w:rsidRPr="00126DFB">
        <w:rPr>
          <w:bCs/>
          <w:lang w:val="de-DE"/>
        </w:rPr>
        <w:t xml:space="preserve"> über mehrere Parametersätze durchzuführen.</w:t>
      </w:r>
      <w:r w:rsidR="00126DFB">
        <w:rPr>
          <w:bCs/>
          <w:lang w:val="de-DE"/>
        </w:rPr>
        <w:t xml:space="preserve"> Darüber hinaus können Anwender die </w:t>
      </w:r>
      <w:r w:rsidR="00126DFB" w:rsidRPr="00126DFB">
        <w:rPr>
          <w:bCs/>
          <w:lang w:val="de-DE"/>
        </w:rPr>
        <w:t xml:space="preserve">Model </w:t>
      </w:r>
      <w:proofErr w:type="spellStart"/>
      <w:r w:rsidR="00126DFB" w:rsidRPr="00126DFB">
        <w:rPr>
          <w:bCs/>
          <w:lang w:val="de-DE"/>
        </w:rPr>
        <w:t>Builder</w:t>
      </w:r>
      <w:proofErr w:type="spellEnd"/>
      <w:r w:rsidR="00126DFB" w:rsidRPr="00126DFB">
        <w:rPr>
          <w:bCs/>
          <w:lang w:val="de-DE"/>
        </w:rPr>
        <w:t xml:space="preserve">-Knoten in Gruppen organisieren und </w:t>
      </w:r>
      <w:r w:rsidR="009D7C0C">
        <w:rPr>
          <w:bCs/>
          <w:lang w:val="de-DE"/>
        </w:rPr>
        <w:t xml:space="preserve">in </w:t>
      </w:r>
      <w:r w:rsidR="00126DFB" w:rsidRPr="00126DFB">
        <w:rPr>
          <w:bCs/>
          <w:lang w:val="de-DE"/>
        </w:rPr>
        <w:t>Geometriemodellen benutzerdefinierte Farbschemata zuweisen.</w:t>
      </w:r>
    </w:p>
    <w:p w14:paraId="69781B7D" w14:textId="7452B9E5" w:rsidR="00196303" w:rsidRDefault="00196303" w:rsidP="00D8142E">
      <w:pPr>
        <w:pStyle w:val="NurText"/>
        <w:rPr>
          <w:rFonts w:asciiTheme="minorHAnsi" w:hAnsiTheme="minorHAnsi"/>
          <w:bCs/>
          <w:szCs w:val="22"/>
          <w:lang w:val="de-DE"/>
        </w:rPr>
      </w:pPr>
    </w:p>
    <w:p w14:paraId="494EC2B0" w14:textId="0CE3CB3D" w:rsidR="00126DFB" w:rsidRDefault="00E551F3" w:rsidP="009D7C0C">
      <w:pPr>
        <w:pStyle w:val="NurText"/>
        <w:rPr>
          <w:rFonts w:asciiTheme="minorHAnsi" w:hAnsiTheme="minorHAnsi"/>
          <w:bCs/>
          <w:szCs w:val="22"/>
          <w:lang w:val="de-DE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8240" behindDoc="0" locked="0" layoutInCell="1" allowOverlap="1" wp14:anchorId="7A884A21" wp14:editId="3EFBFF6E">
            <wp:simplePos x="0" y="0"/>
            <wp:positionH relativeFrom="column">
              <wp:posOffset>3270885</wp:posOffset>
            </wp:positionH>
            <wp:positionV relativeFrom="paragraph">
              <wp:posOffset>100965</wp:posOffset>
            </wp:positionV>
            <wp:extent cx="3184525" cy="1553210"/>
            <wp:effectExtent l="0" t="0" r="0" b="889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55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DFB" w:rsidRPr="00126DFB">
        <w:rPr>
          <w:rFonts w:asciiTheme="minorHAnsi" w:hAnsiTheme="minorHAnsi"/>
          <w:bCs/>
          <w:szCs w:val="22"/>
          <w:lang w:val="de-DE"/>
        </w:rPr>
        <w:t xml:space="preserve">Zu den </w:t>
      </w:r>
      <w:r w:rsidR="00126DFB">
        <w:rPr>
          <w:rFonts w:asciiTheme="minorHAnsi" w:hAnsiTheme="minorHAnsi"/>
          <w:bCs/>
          <w:szCs w:val="22"/>
          <w:lang w:val="de-DE"/>
        </w:rPr>
        <w:t>zahlreichen</w:t>
      </w:r>
      <w:r w:rsidR="00126DFB" w:rsidRPr="00126DFB">
        <w:rPr>
          <w:rFonts w:asciiTheme="minorHAnsi" w:hAnsiTheme="minorHAnsi"/>
          <w:bCs/>
          <w:szCs w:val="22"/>
          <w:lang w:val="de-DE"/>
        </w:rPr>
        <w:t xml:space="preserve"> Leistungssteigerungen gehört </w:t>
      </w:r>
      <w:r w:rsidR="00126DFB">
        <w:rPr>
          <w:rFonts w:asciiTheme="minorHAnsi" w:hAnsiTheme="minorHAnsi"/>
          <w:bCs/>
          <w:szCs w:val="22"/>
          <w:lang w:val="de-DE"/>
        </w:rPr>
        <w:t xml:space="preserve">auch </w:t>
      </w:r>
      <w:r w:rsidR="00126DFB" w:rsidRPr="00126DFB">
        <w:rPr>
          <w:rFonts w:asciiTheme="minorHAnsi" w:hAnsiTheme="minorHAnsi"/>
          <w:bCs/>
          <w:szCs w:val="22"/>
          <w:lang w:val="de-DE"/>
        </w:rPr>
        <w:t xml:space="preserve">ein neues </w:t>
      </w:r>
      <w:r w:rsidR="00126DFB">
        <w:rPr>
          <w:rFonts w:asciiTheme="minorHAnsi" w:hAnsiTheme="minorHAnsi"/>
          <w:bCs/>
          <w:szCs w:val="22"/>
          <w:lang w:val="de-DE"/>
        </w:rPr>
        <w:t>S</w:t>
      </w:r>
      <w:r w:rsidR="00126DFB" w:rsidRPr="00126DFB">
        <w:rPr>
          <w:rFonts w:asciiTheme="minorHAnsi" w:hAnsiTheme="minorHAnsi"/>
          <w:bCs/>
          <w:szCs w:val="22"/>
          <w:lang w:val="de-DE"/>
        </w:rPr>
        <w:t xml:space="preserve">peicherverteilungskonzept, das </w:t>
      </w:r>
      <w:r w:rsidR="00571F81">
        <w:rPr>
          <w:rFonts w:asciiTheme="minorHAnsi" w:hAnsiTheme="minorHAnsi"/>
          <w:bCs/>
          <w:szCs w:val="22"/>
          <w:lang w:val="de-DE"/>
        </w:rPr>
        <w:t>in</w:t>
      </w:r>
      <w:r w:rsidR="00E13728" w:rsidRPr="00126DFB">
        <w:rPr>
          <w:rFonts w:asciiTheme="minorHAnsi" w:hAnsiTheme="minorHAnsi"/>
          <w:bCs/>
          <w:szCs w:val="22"/>
          <w:lang w:val="de-DE"/>
        </w:rPr>
        <w:t xml:space="preserve"> Windows®</w:t>
      </w:r>
      <w:r w:rsidR="00E13728">
        <w:rPr>
          <w:rFonts w:asciiTheme="minorHAnsi" w:hAnsiTheme="minorHAnsi"/>
          <w:bCs/>
          <w:szCs w:val="22"/>
          <w:lang w:val="de-DE"/>
        </w:rPr>
        <w:t xml:space="preserve"> 7 und 10 </w:t>
      </w:r>
      <w:r w:rsidRPr="00126DFB">
        <w:rPr>
          <w:rFonts w:asciiTheme="minorHAnsi" w:hAnsiTheme="minorHAnsi"/>
          <w:bCs/>
          <w:szCs w:val="22"/>
          <w:lang w:val="de-DE"/>
        </w:rPr>
        <w:t>Betriebssystem</w:t>
      </w:r>
      <w:r>
        <w:rPr>
          <w:rFonts w:asciiTheme="minorHAnsi" w:hAnsiTheme="minorHAnsi"/>
          <w:bCs/>
          <w:szCs w:val="22"/>
          <w:lang w:val="de-DE"/>
        </w:rPr>
        <w:t>en</w:t>
      </w:r>
      <w:r w:rsidRPr="00126DFB">
        <w:rPr>
          <w:rFonts w:asciiTheme="minorHAnsi" w:hAnsiTheme="minorHAnsi"/>
          <w:bCs/>
          <w:szCs w:val="22"/>
          <w:lang w:val="de-DE"/>
        </w:rPr>
        <w:t xml:space="preserve"> </w:t>
      </w:r>
      <w:r w:rsidR="00E13728">
        <w:rPr>
          <w:rFonts w:asciiTheme="minorHAnsi" w:hAnsiTheme="minorHAnsi"/>
          <w:bCs/>
          <w:szCs w:val="22"/>
          <w:lang w:val="de-DE"/>
        </w:rPr>
        <w:t xml:space="preserve">um ein Vielfaches schnellere </w:t>
      </w:r>
      <w:r w:rsidR="00E13728" w:rsidRPr="00126DFB">
        <w:rPr>
          <w:rFonts w:asciiTheme="minorHAnsi" w:hAnsiTheme="minorHAnsi"/>
          <w:bCs/>
          <w:szCs w:val="22"/>
          <w:lang w:val="de-DE"/>
        </w:rPr>
        <w:t>Berechnungen für Computer mit mehr als</w:t>
      </w:r>
      <w:r w:rsidR="00B8688C">
        <w:rPr>
          <w:rFonts w:asciiTheme="minorHAnsi" w:hAnsiTheme="minorHAnsi"/>
          <w:bCs/>
          <w:szCs w:val="22"/>
          <w:lang w:val="de-DE"/>
        </w:rPr>
        <w:t xml:space="preserve"> acht</w:t>
      </w:r>
      <w:r w:rsidR="00E13728" w:rsidRPr="00126DFB">
        <w:rPr>
          <w:rFonts w:asciiTheme="minorHAnsi" w:hAnsiTheme="minorHAnsi"/>
          <w:bCs/>
          <w:szCs w:val="22"/>
          <w:lang w:val="de-DE"/>
        </w:rPr>
        <w:t xml:space="preserve"> Prozessorkernen</w:t>
      </w:r>
      <w:r w:rsidR="00E13728">
        <w:rPr>
          <w:rFonts w:asciiTheme="minorHAnsi" w:hAnsiTheme="minorHAnsi"/>
          <w:bCs/>
          <w:szCs w:val="22"/>
          <w:lang w:val="de-DE"/>
        </w:rPr>
        <w:t xml:space="preserve"> </w:t>
      </w:r>
      <w:r w:rsidR="00126DFB">
        <w:rPr>
          <w:rFonts w:asciiTheme="minorHAnsi" w:hAnsiTheme="minorHAnsi"/>
          <w:bCs/>
          <w:szCs w:val="22"/>
          <w:lang w:val="de-DE"/>
        </w:rPr>
        <w:t>ermöglicht</w:t>
      </w:r>
      <w:r w:rsidR="00E13728">
        <w:rPr>
          <w:rFonts w:asciiTheme="minorHAnsi" w:hAnsiTheme="minorHAnsi"/>
          <w:bCs/>
          <w:szCs w:val="22"/>
          <w:lang w:val="de-DE"/>
        </w:rPr>
        <w:t xml:space="preserve">. </w:t>
      </w:r>
    </w:p>
    <w:p w14:paraId="69003A5F" w14:textId="2FE25290" w:rsidR="00E13728" w:rsidRPr="00196303" w:rsidRDefault="00E13728" w:rsidP="00126DFB">
      <w:pPr>
        <w:pStyle w:val="NurText"/>
        <w:rPr>
          <w:rFonts w:asciiTheme="minorHAnsi" w:hAnsiTheme="minorHAnsi"/>
          <w:bCs/>
          <w:szCs w:val="22"/>
          <w:lang w:val="de-DE"/>
        </w:rPr>
      </w:pPr>
    </w:p>
    <w:p w14:paraId="0CB3F181" w14:textId="71403486" w:rsidR="00E13728" w:rsidRPr="006E733B" w:rsidRDefault="00E551F3" w:rsidP="009D7C0C">
      <w:pPr>
        <w:spacing w:after="0"/>
        <w:rPr>
          <w:bCs/>
          <w:highlight w:val="yellow"/>
          <w:lang w:val="de-DE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0D5FD" wp14:editId="4EF36F6B">
                <wp:simplePos x="0" y="0"/>
                <wp:positionH relativeFrom="column">
                  <wp:posOffset>3373755</wp:posOffset>
                </wp:positionH>
                <wp:positionV relativeFrom="paragraph">
                  <wp:posOffset>685800</wp:posOffset>
                </wp:positionV>
                <wp:extent cx="3160395" cy="447675"/>
                <wp:effectExtent l="0" t="0" r="1905" b="63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039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C97F7E" w14:textId="36AE0CE2" w:rsidR="00D8142E" w:rsidRPr="00443EC7" w:rsidRDefault="00D8142E" w:rsidP="00D8142E">
                            <w:pPr>
                              <w:pStyle w:val="Beschriftung"/>
                              <w:spacing w:after="0"/>
                              <w:rPr>
                                <w:b w:val="0"/>
                                <w:i/>
                                <w:noProof/>
                                <w:color w:val="auto"/>
                                <w:lang w:val="de-DE"/>
                              </w:rPr>
                            </w:pPr>
                            <w:proofErr w:type="spellStart"/>
                            <w:r w:rsidRPr="00443EC7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Topolo</w:t>
                            </w:r>
                            <w:r w:rsidR="00443EC7" w:rsidRPr="00443EC7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gieoptimierung</w:t>
                            </w:r>
                            <w:proofErr w:type="spellEnd"/>
                            <w:r w:rsidR="00443EC7" w:rsidRPr="00443EC7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 xml:space="preserve"> eines Hakens. Die Simulation ermittelt die optimale Materialverteilung, wenn </w:t>
                            </w:r>
                            <w:r w:rsidR="00443EC7">
                              <w:rPr>
                                <w:b w:val="0"/>
                                <w:i/>
                                <w:color w:val="auto"/>
                                <w:lang w:val="de-DE"/>
                              </w:rPr>
                              <w:t>das Strukturbauteil zwei Lastfällen ausgesetzt 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90D5FD" id="Textfeld 1" o:spid="_x0000_s1028" type="#_x0000_t202" style="position:absolute;margin-left:265.65pt;margin-top:54pt;width:248.8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" filled="f" stroked="f">
                <v:textbox style="mso-fit-shape-to-text:t" inset="0,0,0,0">
                  <w:txbxContent>
                    <w:p w14:paraId="1EC97F7E" w14:textId="36AE0CE2" w:rsidR="00D8142E" w:rsidRPr="00443EC7" w:rsidRDefault="00D8142E" w:rsidP="00D8142E">
                      <w:pPr>
                        <w:pStyle w:val="Beschriftung"/>
                        <w:spacing w:after="0"/>
                        <w:rPr>
                          <w:b w:val="0"/>
                          <w:i/>
                          <w:noProof/>
                          <w:color w:val="auto"/>
                          <w:lang w:val="de-DE"/>
                        </w:rPr>
                      </w:pPr>
                      <w:r w:rsidRPr="00443EC7">
                        <w:rPr>
                          <w:b w:val="0"/>
                          <w:i/>
                          <w:color w:val="auto"/>
                          <w:lang w:val="de-DE"/>
                        </w:rPr>
                        <w:t>Topolo</w:t>
                      </w:r>
                      <w:r w:rsidR="00443EC7" w:rsidRPr="00443EC7">
                        <w:rPr>
                          <w:b w:val="0"/>
                          <w:i/>
                          <w:color w:val="auto"/>
                          <w:lang w:val="de-DE"/>
                        </w:rPr>
                        <w:t xml:space="preserve">gieoptimierung eines Hakens. Die Simulation ermittelt die optimale Materialverteilung, wenn </w:t>
                      </w:r>
                      <w:r w:rsidR="00443EC7">
                        <w:rPr>
                          <w:b w:val="0"/>
                          <w:i/>
                          <w:color w:val="auto"/>
                          <w:lang w:val="de-DE"/>
                        </w:rPr>
                        <w:t>das Strukturbauteil zwei Lastfällen ausgesetzt ist.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3728" w:rsidRPr="00E13728">
        <w:rPr>
          <w:bCs/>
          <w:lang w:val="de-DE"/>
        </w:rPr>
        <w:t xml:space="preserve">Das AC/DC Module </w:t>
      </w:r>
      <w:r w:rsidR="006E733B">
        <w:rPr>
          <w:bCs/>
          <w:lang w:val="de-DE"/>
        </w:rPr>
        <w:t>besitzt nun</w:t>
      </w:r>
      <w:r w:rsidR="00E13728" w:rsidRPr="00E13728">
        <w:rPr>
          <w:bCs/>
          <w:lang w:val="de-DE"/>
        </w:rPr>
        <w:t xml:space="preserve"> eine neue Teilebibliothek mit vollparametrischen und einsatzbereiten Spulen und Magnetkernen</w:t>
      </w:r>
      <w:r w:rsidR="00E13728">
        <w:rPr>
          <w:bCs/>
          <w:lang w:val="de-DE"/>
        </w:rPr>
        <w:t xml:space="preserve">. </w:t>
      </w:r>
      <w:r w:rsidR="009D7C0C">
        <w:rPr>
          <w:bCs/>
          <w:lang w:val="de-DE"/>
        </w:rPr>
        <w:br/>
      </w:r>
      <w:r w:rsidR="00E13728" w:rsidRPr="006E733B">
        <w:rPr>
          <w:bCs/>
          <w:lang w:val="de-DE"/>
        </w:rPr>
        <w:t xml:space="preserve">Das CFD Module </w:t>
      </w:r>
      <w:r w:rsidR="006E733B" w:rsidRPr="006E733B">
        <w:rPr>
          <w:bCs/>
          <w:lang w:val="de-DE"/>
        </w:rPr>
        <w:t xml:space="preserve">verfügt </w:t>
      </w:r>
      <w:r w:rsidR="006E733B">
        <w:rPr>
          <w:bCs/>
          <w:lang w:val="de-DE"/>
        </w:rPr>
        <w:t xml:space="preserve">nun </w:t>
      </w:r>
      <w:r w:rsidR="006E733B" w:rsidRPr="006E733B">
        <w:rPr>
          <w:bCs/>
          <w:lang w:val="de-DE"/>
        </w:rPr>
        <w:t xml:space="preserve">über Large-Eddy-Simulationen </w:t>
      </w:r>
      <w:r w:rsidR="009D7C0C">
        <w:rPr>
          <w:bCs/>
          <w:lang w:val="de-DE"/>
        </w:rPr>
        <w:t xml:space="preserve">(LES) </w:t>
      </w:r>
      <w:r w:rsidR="006E733B" w:rsidRPr="006E733B">
        <w:rPr>
          <w:bCs/>
          <w:lang w:val="de-DE"/>
        </w:rPr>
        <w:t xml:space="preserve">und </w:t>
      </w:r>
      <w:r w:rsidR="009D7C0C">
        <w:rPr>
          <w:bCs/>
          <w:lang w:val="de-DE"/>
        </w:rPr>
        <w:t xml:space="preserve">ein </w:t>
      </w:r>
      <w:r w:rsidR="009D7C0C" w:rsidRPr="009D7C0C">
        <w:rPr>
          <w:bCs/>
          <w:lang w:val="de-DE"/>
        </w:rPr>
        <w:t>komplett überarbeitetes Set</w:t>
      </w:r>
      <w:r w:rsidR="009D7C0C">
        <w:rPr>
          <w:bCs/>
          <w:lang w:val="de-DE"/>
        </w:rPr>
        <w:t xml:space="preserve"> an </w:t>
      </w:r>
      <w:r w:rsidR="006E733B">
        <w:rPr>
          <w:bCs/>
          <w:lang w:val="de-DE"/>
        </w:rPr>
        <w:t>Modellierungswerkzeuge</w:t>
      </w:r>
      <w:r w:rsidR="009D7C0C">
        <w:rPr>
          <w:bCs/>
          <w:lang w:val="de-DE"/>
        </w:rPr>
        <w:t>n</w:t>
      </w:r>
      <w:r w:rsidR="006E733B">
        <w:rPr>
          <w:bCs/>
          <w:lang w:val="de-DE"/>
        </w:rPr>
        <w:t xml:space="preserve"> für </w:t>
      </w:r>
      <w:r w:rsidR="006E733B" w:rsidRPr="006E733B">
        <w:rPr>
          <w:lang w:val="de-DE"/>
        </w:rPr>
        <w:t>Mehrphasenströmunge</w:t>
      </w:r>
      <w:r w:rsidR="006E733B">
        <w:rPr>
          <w:lang w:val="de-DE"/>
        </w:rPr>
        <w:t xml:space="preserve">n. </w:t>
      </w:r>
    </w:p>
    <w:p w14:paraId="6F29CEAE" w14:textId="77777777" w:rsidR="00071218" w:rsidRPr="00234D76" w:rsidRDefault="00071218" w:rsidP="00D8142E">
      <w:pPr>
        <w:pStyle w:val="NurText"/>
        <w:rPr>
          <w:rFonts w:asciiTheme="minorHAnsi" w:hAnsiTheme="minorHAnsi"/>
          <w:bCs/>
          <w:szCs w:val="22"/>
          <w:lang w:val="de-DE"/>
        </w:rPr>
      </w:pPr>
    </w:p>
    <w:p w14:paraId="6F9D3F8B" w14:textId="472BEFE4" w:rsidR="00D8142E" w:rsidRDefault="00D8142E" w:rsidP="00D8142E">
      <w:pPr>
        <w:pStyle w:val="NurText"/>
        <w:rPr>
          <w:rFonts w:asciiTheme="minorHAnsi" w:hAnsiTheme="minorHAnsi"/>
          <w:b/>
          <w:bCs/>
          <w:szCs w:val="22"/>
        </w:rPr>
      </w:pPr>
      <w:r>
        <w:rPr>
          <w:rFonts w:asciiTheme="minorHAnsi" w:hAnsiTheme="minorHAnsi"/>
          <w:b/>
          <w:bCs/>
          <w:szCs w:val="22"/>
        </w:rPr>
        <w:t xml:space="preserve">Highlights in </w:t>
      </w:r>
      <w:r w:rsidR="006E733B">
        <w:rPr>
          <w:rFonts w:asciiTheme="minorHAnsi" w:hAnsiTheme="minorHAnsi"/>
          <w:b/>
          <w:bCs/>
          <w:szCs w:val="22"/>
        </w:rPr>
        <w:t>V</w:t>
      </w:r>
      <w:r>
        <w:rPr>
          <w:rFonts w:asciiTheme="minorHAnsi" w:hAnsiTheme="minorHAnsi"/>
          <w:b/>
          <w:bCs/>
          <w:szCs w:val="22"/>
        </w:rPr>
        <w:t>ersion 5.4</w:t>
      </w:r>
      <w:r w:rsidR="009D7C0C">
        <w:rPr>
          <w:rFonts w:asciiTheme="minorHAnsi" w:hAnsiTheme="minorHAnsi"/>
          <w:b/>
          <w:bCs/>
          <w:szCs w:val="22"/>
        </w:rPr>
        <w:br/>
      </w:r>
    </w:p>
    <w:p w14:paraId="7E9BA018" w14:textId="31407993" w:rsidR="00D8142E" w:rsidRPr="00571F81" w:rsidRDefault="00D8142E" w:rsidP="00D8142E">
      <w:pPr>
        <w:pStyle w:val="Nur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de-DE"/>
        </w:rPr>
      </w:pPr>
      <w:r w:rsidRPr="00571F81">
        <w:rPr>
          <w:rFonts w:asciiTheme="minorHAnsi" w:hAnsiTheme="minorHAnsi"/>
          <w:b/>
          <w:bCs/>
          <w:szCs w:val="22"/>
          <w:lang w:val="de-DE"/>
        </w:rPr>
        <w:t>COMSOL Compiler</w:t>
      </w:r>
      <w:r w:rsidRPr="00571F81">
        <w:rPr>
          <w:rFonts w:asciiTheme="minorHAnsi" w:hAnsiTheme="minorHAnsi"/>
          <w:bCs/>
          <w:szCs w:val="22"/>
          <w:lang w:val="de-DE"/>
        </w:rPr>
        <w:t xml:space="preserve">: </w:t>
      </w:r>
      <w:r w:rsidR="006E733B" w:rsidRPr="00571F81">
        <w:rPr>
          <w:rFonts w:asciiTheme="minorHAnsi" w:hAnsiTheme="minorHAnsi"/>
          <w:bCs/>
          <w:szCs w:val="22"/>
          <w:lang w:val="de-DE"/>
        </w:rPr>
        <w:t>Zur Erstellung ausführbare</w:t>
      </w:r>
      <w:r w:rsidR="009D7C0C">
        <w:rPr>
          <w:rFonts w:asciiTheme="minorHAnsi" w:hAnsiTheme="minorHAnsi"/>
          <w:bCs/>
          <w:szCs w:val="22"/>
          <w:lang w:val="de-DE"/>
        </w:rPr>
        <w:t>r</w:t>
      </w:r>
      <w:r w:rsidR="006E733B" w:rsidRPr="00571F81">
        <w:rPr>
          <w:rFonts w:asciiTheme="minorHAnsi" w:hAnsiTheme="minorHAnsi"/>
          <w:bCs/>
          <w:szCs w:val="22"/>
          <w:lang w:val="de-DE"/>
        </w:rPr>
        <w:t xml:space="preserve"> </w:t>
      </w:r>
      <w:proofErr w:type="spellStart"/>
      <w:r w:rsidR="006E733B" w:rsidRPr="00571F81">
        <w:rPr>
          <w:rFonts w:asciiTheme="minorHAnsi" w:hAnsiTheme="minorHAnsi"/>
          <w:bCs/>
          <w:szCs w:val="22"/>
          <w:lang w:val="de-DE"/>
        </w:rPr>
        <w:t>Standalone</w:t>
      </w:r>
      <w:proofErr w:type="spellEnd"/>
      <w:r w:rsidR="006E733B" w:rsidRPr="00571F81">
        <w:rPr>
          <w:rFonts w:asciiTheme="minorHAnsi" w:hAnsiTheme="minorHAnsi"/>
          <w:bCs/>
          <w:szCs w:val="22"/>
          <w:lang w:val="de-DE"/>
        </w:rPr>
        <w:t xml:space="preserve"> Apps </w:t>
      </w:r>
    </w:p>
    <w:p w14:paraId="3359A870" w14:textId="6F49CDAC" w:rsidR="00D8142E" w:rsidRPr="006E733B" w:rsidRDefault="00D8142E" w:rsidP="00D8142E">
      <w:pPr>
        <w:pStyle w:val="Nur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de-DE"/>
        </w:rPr>
      </w:pPr>
      <w:r w:rsidRPr="006E733B">
        <w:rPr>
          <w:rFonts w:asciiTheme="minorHAnsi" w:hAnsiTheme="minorHAnsi"/>
          <w:b/>
          <w:bCs/>
          <w:szCs w:val="22"/>
          <w:lang w:val="de-DE"/>
        </w:rPr>
        <w:t>Composite Materials Module</w:t>
      </w:r>
      <w:r w:rsidRPr="006E733B">
        <w:rPr>
          <w:rFonts w:asciiTheme="minorHAnsi" w:hAnsiTheme="minorHAnsi"/>
          <w:bCs/>
          <w:szCs w:val="22"/>
          <w:lang w:val="de-DE"/>
        </w:rPr>
        <w:t xml:space="preserve">: </w:t>
      </w:r>
      <w:r w:rsidR="006E733B" w:rsidRPr="006E733B">
        <w:rPr>
          <w:rFonts w:asciiTheme="minorHAnsi" w:hAnsiTheme="minorHAnsi"/>
          <w:bCs/>
          <w:szCs w:val="22"/>
          <w:lang w:val="de-DE"/>
        </w:rPr>
        <w:t xml:space="preserve">Zur Modellierung von </w:t>
      </w:r>
      <w:r w:rsidR="00EB0058">
        <w:rPr>
          <w:rFonts w:asciiTheme="minorHAnsi" w:hAnsiTheme="minorHAnsi"/>
          <w:bCs/>
          <w:szCs w:val="22"/>
          <w:lang w:val="de-DE"/>
        </w:rPr>
        <w:t>Verbundwerkstoffen</w:t>
      </w:r>
      <w:r w:rsidRPr="006E733B">
        <w:rPr>
          <w:rFonts w:asciiTheme="minorHAnsi" w:hAnsiTheme="minorHAnsi"/>
          <w:bCs/>
          <w:szCs w:val="22"/>
          <w:lang w:val="de-DE"/>
        </w:rPr>
        <w:t>.</w:t>
      </w:r>
    </w:p>
    <w:p w14:paraId="119FA3F0" w14:textId="48710273" w:rsidR="00D8142E" w:rsidRPr="006E733B" w:rsidRDefault="00D8142E" w:rsidP="00D8142E">
      <w:pPr>
        <w:pStyle w:val="Nur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de-DE"/>
        </w:rPr>
      </w:pPr>
      <w:r w:rsidRPr="006E733B">
        <w:rPr>
          <w:rFonts w:asciiTheme="minorHAnsi" w:hAnsiTheme="minorHAnsi"/>
          <w:b/>
          <w:bCs/>
          <w:szCs w:val="22"/>
          <w:lang w:val="de-DE"/>
        </w:rPr>
        <w:t>COMSOL Multiphysi</w:t>
      </w:r>
      <w:r w:rsidR="00EB0058">
        <w:rPr>
          <w:rFonts w:asciiTheme="minorHAnsi" w:hAnsiTheme="minorHAnsi"/>
          <w:b/>
          <w:bCs/>
          <w:szCs w:val="22"/>
          <w:lang w:val="de-DE"/>
        </w:rPr>
        <w:t>cs</w:t>
      </w:r>
      <w:r w:rsidRPr="006E733B">
        <w:rPr>
          <w:rFonts w:asciiTheme="minorHAnsi" w:hAnsiTheme="minorHAnsi"/>
          <w:bCs/>
          <w:szCs w:val="22"/>
          <w:lang w:val="de-DE"/>
        </w:rPr>
        <w:t xml:space="preserve">: </w:t>
      </w:r>
      <w:r w:rsidR="006E733B" w:rsidRPr="006E733B">
        <w:rPr>
          <w:rFonts w:asciiTheme="minorHAnsi" w:hAnsiTheme="minorHAnsi"/>
          <w:bCs/>
          <w:szCs w:val="22"/>
          <w:lang w:val="de-DE"/>
        </w:rPr>
        <w:t xml:space="preserve">Mehrfache Parameterknoten im </w:t>
      </w:r>
      <w:r w:rsidRPr="006E733B">
        <w:rPr>
          <w:rFonts w:asciiTheme="minorHAnsi" w:hAnsiTheme="minorHAnsi"/>
          <w:bCs/>
          <w:szCs w:val="22"/>
          <w:lang w:val="de-DE"/>
        </w:rPr>
        <w:t xml:space="preserve">Model </w:t>
      </w:r>
      <w:proofErr w:type="spellStart"/>
      <w:r w:rsidRPr="006E733B">
        <w:rPr>
          <w:rFonts w:asciiTheme="minorHAnsi" w:hAnsiTheme="minorHAnsi"/>
          <w:bCs/>
          <w:szCs w:val="22"/>
          <w:lang w:val="de-DE"/>
        </w:rPr>
        <w:t>Builder</w:t>
      </w:r>
      <w:proofErr w:type="spellEnd"/>
      <w:r w:rsidRPr="006E733B">
        <w:rPr>
          <w:rFonts w:asciiTheme="minorHAnsi" w:hAnsiTheme="minorHAnsi"/>
          <w:bCs/>
          <w:szCs w:val="22"/>
          <w:lang w:val="de-DE"/>
        </w:rPr>
        <w:t xml:space="preserve">. </w:t>
      </w:r>
      <w:r w:rsidR="006E733B" w:rsidRPr="006E733B">
        <w:rPr>
          <w:rFonts w:asciiTheme="minorHAnsi" w:hAnsiTheme="minorHAnsi"/>
          <w:bCs/>
          <w:szCs w:val="22"/>
          <w:lang w:val="de-DE"/>
        </w:rPr>
        <w:t xml:space="preserve">Gruppiert </w:t>
      </w:r>
      <w:r w:rsidRPr="006E733B">
        <w:rPr>
          <w:rFonts w:asciiTheme="minorHAnsi" w:hAnsiTheme="minorHAnsi"/>
          <w:bCs/>
          <w:szCs w:val="22"/>
          <w:lang w:val="de-DE"/>
        </w:rPr>
        <w:t xml:space="preserve">Model </w:t>
      </w:r>
      <w:proofErr w:type="spellStart"/>
      <w:r w:rsidRPr="006E733B">
        <w:rPr>
          <w:rFonts w:asciiTheme="minorHAnsi" w:hAnsiTheme="minorHAnsi"/>
          <w:bCs/>
          <w:szCs w:val="22"/>
          <w:lang w:val="de-DE"/>
        </w:rPr>
        <w:t>Builder</w:t>
      </w:r>
      <w:proofErr w:type="spellEnd"/>
      <w:r w:rsidRPr="006E733B">
        <w:rPr>
          <w:rFonts w:asciiTheme="minorHAnsi" w:hAnsiTheme="minorHAnsi"/>
          <w:bCs/>
          <w:szCs w:val="22"/>
          <w:lang w:val="de-DE"/>
        </w:rPr>
        <w:t xml:space="preserve"> </w:t>
      </w:r>
      <w:r w:rsidR="006E733B" w:rsidRPr="006E733B">
        <w:rPr>
          <w:rFonts w:asciiTheme="minorHAnsi" w:hAnsiTheme="minorHAnsi"/>
          <w:bCs/>
          <w:szCs w:val="22"/>
          <w:lang w:val="de-DE"/>
        </w:rPr>
        <w:t>Knoten</w:t>
      </w:r>
      <w:r w:rsidRPr="006E733B">
        <w:rPr>
          <w:rFonts w:asciiTheme="minorHAnsi" w:hAnsiTheme="minorHAnsi"/>
          <w:bCs/>
          <w:szCs w:val="22"/>
          <w:lang w:val="de-DE"/>
        </w:rPr>
        <w:t xml:space="preserve"> </w:t>
      </w:r>
      <w:r w:rsidR="006E733B" w:rsidRPr="006E733B">
        <w:rPr>
          <w:rFonts w:asciiTheme="minorHAnsi" w:hAnsiTheme="minorHAnsi"/>
          <w:bCs/>
          <w:szCs w:val="22"/>
          <w:lang w:val="de-DE"/>
        </w:rPr>
        <w:t>in Ordner</w:t>
      </w:r>
      <w:r w:rsidRPr="006E733B">
        <w:rPr>
          <w:rFonts w:asciiTheme="minorHAnsi" w:hAnsiTheme="minorHAnsi"/>
          <w:bCs/>
          <w:szCs w:val="22"/>
          <w:lang w:val="de-DE"/>
        </w:rPr>
        <w:t xml:space="preserve">. </w:t>
      </w:r>
      <w:r w:rsidR="006E733B" w:rsidRPr="00234D76">
        <w:rPr>
          <w:lang w:val="de-DE"/>
        </w:rPr>
        <w:t>Einfärben von Physik und Geometrie</w:t>
      </w:r>
      <w:r w:rsidR="002E20AC">
        <w:rPr>
          <w:lang w:val="de-DE"/>
        </w:rPr>
        <w:t>auswahl</w:t>
      </w:r>
      <w:r w:rsidRPr="00234D76">
        <w:rPr>
          <w:rFonts w:asciiTheme="minorHAnsi" w:hAnsiTheme="minorHAnsi"/>
          <w:bCs/>
          <w:szCs w:val="22"/>
          <w:lang w:val="de-DE"/>
        </w:rPr>
        <w:t xml:space="preserve">. </w:t>
      </w:r>
      <w:r w:rsidR="006E733B" w:rsidRPr="006E733B">
        <w:rPr>
          <w:rFonts w:asciiTheme="minorHAnsi" w:hAnsiTheme="minorHAnsi"/>
          <w:bCs/>
          <w:szCs w:val="22"/>
          <w:lang w:val="de-DE"/>
        </w:rPr>
        <w:t>Mehrfach schnellere Lösungszeiten</w:t>
      </w:r>
      <w:r w:rsidR="00571F81">
        <w:rPr>
          <w:rFonts w:asciiTheme="minorHAnsi" w:hAnsiTheme="minorHAnsi"/>
          <w:bCs/>
          <w:szCs w:val="22"/>
          <w:lang w:val="de-DE"/>
        </w:rPr>
        <w:t xml:space="preserve"> in</w:t>
      </w:r>
      <w:r w:rsidR="006E733B" w:rsidRPr="006E733B">
        <w:rPr>
          <w:rFonts w:asciiTheme="minorHAnsi" w:hAnsiTheme="minorHAnsi"/>
          <w:bCs/>
          <w:szCs w:val="22"/>
          <w:lang w:val="de-DE"/>
        </w:rPr>
        <w:t xml:space="preserve"> </w:t>
      </w:r>
      <w:r w:rsidRPr="006E733B">
        <w:rPr>
          <w:rFonts w:asciiTheme="minorHAnsi" w:hAnsiTheme="minorHAnsi"/>
          <w:bCs/>
          <w:szCs w:val="22"/>
          <w:lang w:val="de-DE"/>
        </w:rPr>
        <w:t xml:space="preserve">Windows® 7 </w:t>
      </w:r>
      <w:r w:rsidR="006E733B" w:rsidRPr="006E733B">
        <w:rPr>
          <w:rFonts w:asciiTheme="minorHAnsi" w:hAnsiTheme="minorHAnsi"/>
          <w:bCs/>
          <w:szCs w:val="22"/>
          <w:lang w:val="de-DE"/>
        </w:rPr>
        <w:t>u</w:t>
      </w:r>
      <w:r w:rsidRPr="006E733B">
        <w:rPr>
          <w:rFonts w:asciiTheme="minorHAnsi" w:hAnsiTheme="minorHAnsi"/>
          <w:bCs/>
          <w:szCs w:val="22"/>
          <w:lang w:val="de-DE"/>
        </w:rPr>
        <w:t xml:space="preserve">nd 10 </w:t>
      </w:r>
      <w:r w:rsidR="006E733B" w:rsidRPr="006E733B">
        <w:rPr>
          <w:rFonts w:asciiTheme="minorHAnsi" w:hAnsiTheme="minorHAnsi"/>
          <w:bCs/>
          <w:szCs w:val="22"/>
          <w:lang w:val="de-DE"/>
        </w:rPr>
        <w:t>Betriebssystemen für Computer mi</w:t>
      </w:r>
      <w:r w:rsidR="006E733B">
        <w:rPr>
          <w:rFonts w:asciiTheme="minorHAnsi" w:hAnsiTheme="minorHAnsi"/>
          <w:bCs/>
          <w:szCs w:val="22"/>
          <w:lang w:val="de-DE"/>
        </w:rPr>
        <w:t>t mehr als</w:t>
      </w:r>
      <w:r w:rsidRPr="006E733B">
        <w:rPr>
          <w:rFonts w:asciiTheme="minorHAnsi" w:hAnsiTheme="minorHAnsi"/>
          <w:bCs/>
          <w:szCs w:val="22"/>
          <w:lang w:val="de-DE"/>
        </w:rPr>
        <w:t xml:space="preserve"> </w:t>
      </w:r>
      <w:r w:rsidR="004B4B51">
        <w:rPr>
          <w:rFonts w:asciiTheme="minorHAnsi" w:hAnsiTheme="minorHAnsi"/>
          <w:bCs/>
          <w:szCs w:val="22"/>
          <w:lang w:val="de-DE"/>
        </w:rPr>
        <w:t>acht</w:t>
      </w:r>
      <w:r w:rsidRPr="006E733B">
        <w:rPr>
          <w:rFonts w:asciiTheme="minorHAnsi" w:hAnsiTheme="minorHAnsi"/>
          <w:bCs/>
          <w:szCs w:val="22"/>
          <w:lang w:val="de-DE"/>
        </w:rPr>
        <w:t xml:space="preserve"> </w:t>
      </w:r>
      <w:r w:rsidR="006E733B" w:rsidRPr="00126DFB">
        <w:rPr>
          <w:rFonts w:asciiTheme="minorHAnsi" w:hAnsiTheme="minorHAnsi"/>
          <w:bCs/>
          <w:szCs w:val="22"/>
          <w:lang w:val="de-DE"/>
        </w:rPr>
        <w:t>Prozessorkerne</w:t>
      </w:r>
      <w:r w:rsidR="006E733B" w:rsidRPr="00571F81">
        <w:rPr>
          <w:rFonts w:asciiTheme="minorHAnsi" w:hAnsiTheme="minorHAnsi"/>
          <w:bCs/>
          <w:szCs w:val="22"/>
          <w:lang w:val="de-DE"/>
        </w:rPr>
        <w:t>n</w:t>
      </w:r>
      <w:r w:rsidRPr="00571F81">
        <w:rPr>
          <w:rFonts w:asciiTheme="minorHAnsi" w:hAnsiTheme="minorHAnsi"/>
          <w:bCs/>
          <w:szCs w:val="22"/>
          <w:lang w:val="de-DE"/>
        </w:rPr>
        <w:t>.</w:t>
      </w:r>
    </w:p>
    <w:p w14:paraId="2EE267D0" w14:textId="045547EB" w:rsidR="00F12B11" w:rsidRDefault="00D8142E" w:rsidP="00D8142E">
      <w:pPr>
        <w:pStyle w:val="Nur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de-DE"/>
        </w:rPr>
      </w:pPr>
      <w:r w:rsidRPr="00F12B11">
        <w:rPr>
          <w:rFonts w:asciiTheme="minorHAnsi" w:hAnsiTheme="minorHAnsi"/>
          <w:b/>
          <w:bCs/>
          <w:szCs w:val="22"/>
          <w:lang w:val="de-DE"/>
        </w:rPr>
        <w:t>Multiphysi</w:t>
      </w:r>
      <w:r w:rsidR="00712A39">
        <w:rPr>
          <w:rFonts w:asciiTheme="minorHAnsi" w:hAnsiTheme="minorHAnsi"/>
          <w:b/>
          <w:bCs/>
          <w:szCs w:val="22"/>
          <w:lang w:val="de-DE"/>
        </w:rPr>
        <w:t>k</w:t>
      </w:r>
      <w:r w:rsidRPr="00F12B11">
        <w:rPr>
          <w:rFonts w:asciiTheme="minorHAnsi" w:hAnsiTheme="minorHAnsi"/>
          <w:bCs/>
          <w:szCs w:val="22"/>
          <w:lang w:val="de-DE"/>
        </w:rPr>
        <w:t xml:space="preserve">: </w:t>
      </w:r>
      <w:r w:rsidR="00EB0058" w:rsidRPr="00F12B11">
        <w:rPr>
          <w:rFonts w:asciiTheme="minorHAnsi" w:hAnsiTheme="minorHAnsi"/>
          <w:bCs/>
          <w:szCs w:val="22"/>
          <w:lang w:val="de-DE"/>
        </w:rPr>
        <w:t>Wärme</w:t>
      </w:r>
      <w:r w:rsidR="00EB0058">
        <w:rPr>
          <w:rFonts w:asciiTheme="minorHAnsi" w:hAnsiTheme="minorHAnsi"/>
          <w:bCs/>
          <w:szCs w:val="22"/>
          <w:lang w:val="de-DE"/>
        </w:rPr>
        <w:t>transport</w:t>
      </w:r>
      <w:r w:rsidR="006E733B" w:rsidRPr="00F12B11">
        <w:rPr>
          <w:rFonts w:asciiTheme="minorHAnsi" w:hAnsiTheme="minorHAnsi"/>
          <w:bCs/>
          <w:szCs w:val="22"/>
          <w:lang w:val="de-DE"/>
        </w:rPr>
        <w:t xml:space="preserve">, </w:t>
      </w:r>
      <w:r w:rsidR="00F12B11" w:rsidRPr="00F12B11">
        <w:rPr>
          <w:rFonts w:asciiTheme="minorHAnsi" w:hAnsiTheme="minorHAnsi"/>
          <w:bCs/>
          <w:szCs w:val="22"/>
          <w:lang w:val="de-DE"/>
        </w:rPr>
        <w:t xml:space="preserve">elektrische Ströme und </w:t>
      </w:r>
      <w:proofErr w:type="spellStart"/>
      <w:r w:rsidR="00F12B11" w:rsidRPr="00F12B11">
        <w:rPr>
          <w:rFonts w:asciiTheme="minorHAnsi" w:hAnsiTheme="minorHAnsi"/>
          <w:bCs/>
          <w:szCs w:val="22"/>
          <w:lang w:val="de-DE"/>
        </w:rPr>
        <w:t>Joulsche</w:t>
      </w:r>
      <w:proofErr w:type="spellEnd"/>
      <w:r w:rsidR="00F12B11" w:rsidRPr="00F12B11">
        <w:rPr>
          <w:rFonts w:asciiTheme="minorHAnsi" w:hAnsiTheme="minorHAnsi"/>
          <w:bCs/>
          <w:szCs w:val="22"/>
          <w:lang w:val="de-DE"/>
        </w:rPr>
        <w:t xml:space="preserve"> </w:t>
      </w:r>
      <w:r w:rsidR="00571F81">
        <w:rPr>
          <w:rFonts w:asciiTheme="minorHAnsi" w:hAnsiTheme="minorHAnsi"/>
          <w:bCs/>
          <w:szCs w:val="22"/>
          <w:lang w:val="de-DE"/>
        </w:rPr>
        <w:t>Er</w:t>
      </w:r>
      <w:r w:rsidR="00F12B11" w:rsidRPr="00F12B11">
        <w:rPr>
          <w:rFonts w:asciiTheme="minorHAnsi" w:hAnsiTheme="minorHAnsi"/>
          <w:bCs/>
          <w:szCs w:val="22"/>
          <w:lang w:val="de-DE"/>
        </w:rPr>
        <w:t>wärmung in dünn ge</w:t>
      </w:r>
      <w:r w:rsidR="00F12B11">
        <w:rPr>
          <w:rFonts w:asciiTheme="minorHAnsi" w:hAnsiTheme="minorHAnsi"/>
          <w:bCs/>
          <w:szCs w:val="22"/>
          <w:lang w:val="de-DE"/>
        </w:rPr>
        <w:t>schichteten Strukturen</w:t>
      </w:r>
      <w:r w:rsidR="00571F81">
        <w:rPr>
          <w:rFonts w:asciiTheme="minorHAnsi" w:hAnsiTheme="minorHAnsi"/>
          <w:bCs/>
          <w:szCs w:val="22"/>
          <w:lang w:val="de-DE"/>
        </w:rPr>
        <w:t>.</w:t>
      </w:r>
      <w:r w:rsidR="00F12B11">
        <w:rPr>
          <w:rFonts w:asciiTheme="minorHAnsi" w:hAnsiTheme="minorHAnsi"/>
          <w:bCs/>
          <w:szCs w:val="22"/>
          <w:lang w:val="de-DE"/>
        </w:rPr>
        <w:t xml:space="preserve"> </w:t>
      </w:r>
    </w:p>
    <w:p w14:paraId="0A3F9756" w14:textId="6B3DBDB7" w:rsidR="00712A39" w:rsidRPr="00712A39" w:rsidRDefault="00D8142E" w:rsidP="00D8142E">
      <w:pPr>
        <w:pStyle w:val="Nur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de-DE"/>
        </w:rPr>
      </w:pPr>
      <w:proofErr w:type="spellStart"/>
      <w:r w:rsidRPr="00712A39">
        <w:rPr>
          <w:rFonts w:asciiTheme="minorHAnsi" w:hAnsiTheme="minorHAnsi"/>
          <w:b/>
          <w:bCs/>
          <w:szCs w:val="22"/>
          <w:lang w:val="de-DE"/>
        </w:rPr>
        <w:t>Electromagneti</w:t>
      </w:r>
      <w:r w:rsidR="00712A39">
        <w:rPr>
          <w:rFonts w:asciiTheme="minorHAnsi" w:hAnsiTheme="minorHAnsi"/>
          <w:b/>
          <w:bCs/>
          <w:szCs w:val="22"/>
          <w:lang w:val="de-DE"/>
        </w:rPr>
        <w:t>k</w:t>
      </w:r>
      <w:proofErr w:type="spellEnd"/>
      <w:r w:rsidRPr="00712A39">
        <w:rPr>
          <w:rFonts w:asciiTheme="minorHAnsi" w:hAnsiTheme="minorHAnsi"/>
          <w:bCs/>
          <w:szCs w:val="22"/>
          <w:lang w:val="de-DE"/>
        </w:rPr>
        <w:t xml:space="preserve">: </w:t>
      </w:r>
      <w:r w:rsidR="00230BAA" w:rsidRPr="00712A39">
        <w:rPr>
          <w:lang w:val="de-DE"/>
        </w:rPr>
        <w:t xml:space="preserve">Voll parametrische und einsatzbereite </w:t>
      </w:r>
      <w:r w:rsidR="002E20AC">
        <w:rPr>
          <w:lang w:val="de-DE"/>
        </w:rPr>
        <w:t>Komponenten</w:t>
      </w:r>
      <w:r w:rsidR="00230BAA" w:rsidRPr="00712A39">
        <w:rPr>
          <w:lang w:val="de-DE"/>
        </w:rPr>
        <w:t xml:space="preserve"> für Spulen und Magnetkerne</w:t>
      </w:r>
      <w:r w:rsidR="00712A39">
        <w:rPr>
          <w:lang w:val="de-DE"/>
        </w:rPr>
        <w:t>.</w:t>
      </w:r>
      <w:r w:rsidR="00712A39">
        <w:rPr>
          <w:rFonts w:asciiTheme="minorHAnsi" w:hAnsiTheme="minorHAnsi"/>
          <w:bCs/>
          <w:szCs w:val="22"/>
          <w:lang w:val="de-DE"/>
        </w:rPr>
        <w:t xml:space="preserve"> </w:t>
      </w:r>
      <w:r w:rsidR="00712A39">
        <w:rPr>
          <w:lang w:val="de-DE"/>
        </w:rPr>
        <w:t>S</w:t>
      </w:r>
      <w:r w:rsidR="00712A39" w:rsidRPr="00712A39">
        <w:rPr>
          <w:lang w:val="de-DE"/>
        </w:rPr>
        <w:t xml:space="preserve">trukturthermisch-optische Leistungsanalyse (STOP) für </w:t>
      </w:r>
      <w:r w:rsidR="00712A39">
        <w:rPr>
          <w:lang w:val="de-DE"/>
        </w:rPr>
        <w:t>Strahlenoptik.</w:t>
      </w:r>
      <w:r w:rsidR="00D86D53">
        <w:rPr>
          <w:lang w:val="de-DE"/>
        </w:rPr>
        <w:t xml:space="preserve"> </w:t>
      </w:r>
    </w:p>
    <w:p w14:paraId="2A8E7665" w14:textId="1A22C518" w:rsidR="00D8142E" w:rsidRPr="00234D76" w:rsidRDefault="00D8142E" w:rsidP="00D8142E">
      <w:pPr>
        <w:pStyle w:val="Nur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de-DE"/>
        </w:rPr>
      </w:pPr>
      <w:r w:rsidRPr="00712A39">
        <w:rPr>
          <w:rFonts w:asciiTheme="minorHAnsi" w:hAnsiTheme="minorHAnsi"/>
          <w:b/>
          <w:bCs/>
          <w:szCs w:val="22"/>
          <w:lang w:val="de-DE"/>
        </w:rPr>
        <w:t>Stru</w:t>
      </w:r>
      <w:r w:rsidR="00712A39" w:rsidRPr="00712A39">
        <w:rPr>
          <w:rFonts w:asciiTheme="minorHAnsi" w:hAnsiTheme="minorHAnsi"/>
          <w:b/>
          <w:bCs/>
          <w:szCs w:val="22"/>
          <w:lang w:val="de-DE"/>
        </w:rPr>
        <w:t>k</w:t>
      </w:r>
      <w:r w:rsidRPr="00712A39">
        <w:rPr>
          <w:rFonts w:asciiTheme="minorHAnsi" w:hAnsiTheme="minorHAnsi"/>
          <w:b/>
          <w:bCs/>
          <w:szCs w:val="22"/>
          <w:lang w:val="de-DE"/>
        </w:rPr>
        <w:t>tur</w:t>
      </w:r>
      <w:r w:rsidRPr="00712A39">
        <w:rPr>
          <w:rFonts w:asciiTheme="minorHAnsi" w:hAnsiTheme="minorHAnsi"/>
          <w:bCs/>
          <w:szCs w:val="22"/>
          <w:lang w:val="de-DE"/>
        </w:rPr>
        <w:t xml:space="preserve">: </w:t>
      </w:r>
      <w:r w:rsidR="00712A39" w:rsidRPr="00712A39">
        <w:rPr>
          <w:lang w:val="de-DE"/>
        </w:rPr>
        <w:t>Analyse des Schockansprechverhalten</w:t>
      </w:r>
      <w:r w:rsidR="00EB0058">
        <w:rPr>
          <w:lang w:val="de-DE"/>
        </w:rPr>
        <w:t>s</w:t>
      </w:r>
      <w:r w:rsidR="00712A39" w:rsidRPr="00712A39">
        <w:rPr>
          <w:lang w:val="de-DE"/>
        </w:rPr>
        <w:t>.</w:t>
      </w:r>
      <w:r w:rsidR="00712A39">
        <w:rPr>
          <w:lang w:val="de-DE"/>
        </w:rPr>
        <w:t xml:space="preserve"> </w:t>
      </w:r>
      <w:r w:rsidR="00712A39" w:rsidRPr="00712A39">
        <w:rPr>
          <w:lang w:val="de-DE"/>
        </w:rPr>
        <w:t>Materialaktivierung für die additive Fertigung</w:t>
      </w:r>
      <w:r w:rsidR="00712A39">
        <w:rPr>
          <w:lang w:val="de-DE"/>
        </w:rPr>
        <w:t xml:space="preserve">. </w:t>
      </w:r>
    </w:p>
    <w:p w14:paraId="3660CF72" w14:textId="01766CDF" w:rsidR="00D8142E" w:rsidRPr="00234D76" w:rsidRDefault="00D8142E" w:rsidP="00D8142E">
      <w:pPr>
        <w:pStyle w:val="Nur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de-DE"/>
        </w:rPr>
      </w:pPr>
      <w:r w:rsidRPr="000D698E">
        <w:rPr>
          <w:rFonts w:asciiTheme="minorHAnsi" w:hAnsiTheme="minorHAnsi"/>
          <w:b/>
          <w:bCs/>
          <w:szCs w:val="22"/>
          <w:lang w:val="de-DE"/>
        </w:rPr>
        <w:t>A</w:t>
      </w:r>
      <w:r w:rsidR="00712A39" w:rsidRPr="000D698E">
        <w:rPr>
          <w:rFonts w:asciiTheme="minorHAnsi" w:hAnsiTheme="minorHAnsi"/>
          <w:b/>
          <w:bCs/>
          <w:szCs w:val="22"/>
          <w:lang w:val="de-DE"/>
        </w:rPr>
        <w:t>kustik</w:t>
      </w:r>
      <w:r w:rsidRPr="000D698E">
        <w:rPr>
          <w:rFonts w:asciiTheme="minorHAnsi" w:hAnsiTheme="minorHAnsi"/>
          <w:bCs/>
          <w:szCs w:val="22"/>
          <w:lang w:val="de-DE"/>
        </w:rPr>
        <w:t xml:space="preserve">: </w:t>
      </w:r>
      <w:r w:rsidR="000D698E" w:rsidRPr="000D698E">
        <w:rPr>
          <w:lang w:val="de-DE"/>
        </w:rPr>
        <w:t xml:space="preserve">Akustische Ports. </w:t>
      </w:r>
      <w:r w:rsidR="000D698E" w:rsidRPr="00234D76">
        <w:rPr>
          <w:lang w:val="de-DE"/>
        </w:rPr>
        <w:t xml:space="preserve">Nichtlineare akustische </w:t>
      </w:r>
      <w:proofErr w:type="spellStart"/>
      <w:r w:rsidR="000D698E" w:rsidRPr="00234D76">
        <w:rPr>
          <w:lang w:val="de-DE"/>
        </w:rPr>
        <w:t>Westervelt</w:t>
      </w:r>
      <w:proofErr w:type="spellEnd"/>
      <w:r w:rsidR="000D698E" w:rsidRPr="00234D76">
        <w:rPr>
          <w:lang w:val="de-DE"/>
        </w:rPr>
        <w:t>-Berechnungen</w:t>
      </w:r>
      <w:r w:rsidRPr="00234D76">
        <w:rPr>
          <w:rFonts w:asciiTheme="minorHAnsi" w:hAnsiTheme="minorHAnsi"/>
          <w:bCs/>
          <w:szCs w:val="22"/>
          <w:lang w:val="de-DE"/>
        </w:rPr>
        <w:t>.</w:t>
      </w:r>
    </w:p>
    <w:p w14:paraId="3B030F39" w14:textId="0A61F3E9" w:rsidR="00D8142E" w:rsidRPr="002E5DEE" w:rsidRDefault="00D8142E" w:rsidP="00967CB8">
      <w:pPr>
        <w:pStyle w:val="Nur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de-DE"/>
        </w:rPr>
      </w:pPr>
      <w:r w:rsidRPr="002E5DEE">
        <w:rPr>
          <w:rFonts w:asciiTheme="minorHAnsi" w:hAnsiTheme="minorHAnsi"/>
          <w:b/>
          <w:bCs/>
          <w:szCs w:val="22"/>
          <w:lang w:val="de-DE"/>
        </w:rPr>
        <w:lastRenderedPageBreak/>
        <w:t>Fluid</w:t>
      </w:r>
      <w:r w:rsidR="00571F81" w:rsidRPr="002E5DEE">
        <w:rPr>
          <w:rFonts w:asciiTheme="minorHAnsi" w:hAnsiTheme="minorHAnsi"/>
          <w:b/>
          <w:bCs/>
          <w:szCs w:val="22"/>
          <w:lang w:val="de-DE"/>
        </w:rPr>
        <w:t>-S</w:t>
      </w:r>
      <w:r w:rsidR="000D698E" w:rsidRPr="002E5DEE">
        <w:rPr>
          <w:rFonts w:asciiTheme="minorHAnsi" w:hAnsiTheme="minorHAnsi"/>
          <w:b/>
          <w:bCs/>
          <w:szCs w:val="22"/>
          <w:lang w:val="de-DE"/>
        </w:rPr>
        <w:t>trömung</w:t>
      </w:r>
      <w:r w:rsidRPr="002E5DEE">
        <w:rPr>
          <w:rFonts w:asciiTheme="minorHAnsi" w:hAnsiTheme="minorHAnsi"/>
          <w:bCs/>
          <w:szCs w:val="22"/>
          <w:lang w:val="de-DE"/>
        </w:rPr>
        <w:t>:</w:t>
      </w:r>
      <w:r w:rsidRPr="002E5DEE">
        <w:rPr>
          <w:rFonts w:asciiTheme="minorHAnsi" w:hAnsiTheme="minorHAnsi"/>
          <w:b/>
          <w:bCs/>
          <w:szCs w:val="22"/>
          <w:lang w:val="de-DE"/>
        </w:rPr>
        <w:t xml:space="preserve"> </w:t>
      </w:r>
      <w:r w:rsidR="000D698E" w:rsidRPr="002E5DEE">
        <w:rPr>
          <w:lang w:val="de-DE"/>
        </w:rPr>
        <w:t>Large Eddy Simulation (LES), FSI (</w:t>
      </w:r>
      <w:r w:rsidR="002E20AC" w:rsidRPr="002E5DEE">
        <w:rPr>
          <w:rFonts w:asciiTheme="minorHAnsi" w:hAnsiTheme="minorHAnsi"/>
          <w:bCs/>
          <w:szCs w:val="22"/>
          <w:lang w:val="de-DE"/>
        </w:rPr>
        <w:t>Fluid-</w:t>
      </w:r>
      <w:proofErr w:type="spellStart"/>
      <w:r w:rsidR="002E20AC" w:rsidRPr="002E5DEE">
        <w:rPr>
          <w:rFonts w:asciiTheme="minorHAnsi" w:hAnsiTheme="minorHAnsi"/>
          <w:bCs/>
          <w:szCs w:val="22"/>
          <w:lang w:val="de-DE"/>
        </w:rPr>
        <w:t>Structure</w:t>
      </w:r>
      <w:proofErr w:type="spellEnd"/>
      <w:r w:rsidR="002E20AC" w:rsidRPr="002E5DEE">
        <w:rPr>
          <w:rFonts w:asciiTheme="minorHAnsi" w:hAnsiTheme="minorHAnsi"/>
          <w:bCs/>
          <w:szCs w:val="22"/>
          <w:lang w:val="de-DE"/>
        </w:rPr>
        <w:t>-I</w:t>
      </w:r>
      <w:r w:rsidR="000D698E" w:rsidRPr="002E5DEE">
        <w:rPr>
          <w:rFonts w:asciiTheme="minorHAnsi" w:hAnsiTheme="minorHAnsi"/>
          <w:bCs/>
          <w:szCs w:val="22"/>
          <w:lang w:val="de-DE"/>
        </w:rPr>
        <w:t xml:space="preserve">nteraction) </w:t>
      </w:r>
      <w:r w:rsidR="000D698E" w:rsidRPr="002E5DEE">
        <w:rPr>
          <w:lang w:val="de-DE"/>
        </w:rPr>
        <w:t>für Mehrphasenströmung und Mehrkörperdynamik</w:t>
      </w:r>
      <w:r w:rsidR="00571F81" w:rsidRPr="002E5DEE">
        <w:rPr>
          <w:lang w:val="de-DE"/>
        </w:rPr>
        <w:t>.</w:t>
      </w:r>
      <w:r w:rsidR="000D698E" w:rsidRPr="002E5DEE">
        <w:rPr>
          <w:lang w:val="de-DE"/>
        </w:rPr>
        <w:t xml:space="preserve"> </w:t>
      </w:r>
    </w:p>
    <w:p w14:paraId="7F6BCA21" w14:textId="39AC79FD" w:rsidR="00D8142E" w:rsidRPr="0018016B" w:rsidRDefault="00EB0058" w:rsidP="00D8142E">
      <w:pPr>
        <w:pStyle w:val="Nur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de-DE"/>
        </w:rPr>
      </w:pPr>
      <w:r w:rsidRPr="0018016B">
        <w:rPr>
          <w:rFonts w:asciiTheme="minorHAnsi" w:hAnsiTheme="minorHAnsi"/>
          <w:b/>
          <w:bCs/>
          <w:szCs w:val="22"/>
          <w:lang w:val="de-DE"/>
        </w:rPr>
        <w:t>Wärme</w:t>
      </w:r>
      <w:r>
        <w:rPr>
          <w:rFonts w:asciiTheme="minorHAnsi" w:hAnsiTheme="minorHAnsi"/>
          <w:b/>
          <w:bCs/>
          <w:szCs w:val="22"/>
          <w:lang w:val="de-DE"/>
        </w:rPr>
        <w:t>transport</w:t>
      </w:r>
      <w:r w:rsidR="00D8142E" w:rsidRPr="0018016B">
        <w:rPr>
          <w:rFonts w:asciiTheme="minorHAnsi" w:hAnsiTheme="minorHAnsi"/>
          <w:bCs/>
          <w:szCs w:val="22"/>
          <w:lang w:val="de-DE"/>
        </w:rPr>
        <w:t xml:space="preserve">: </w:t>
      </w:r>
      <w:r w:rsidR="0018016B" w:rsidRPr="0018016B">
        <w:rPr>
          <w:lang w:val="de-DE"/>
        </w:rPr>
        <w:t>Wärmestrahlung mit diffus reflektierenden Reflexionen und semitransparenten Oberflächen</w:t>
      </w:r>
      <w:r w:rsidR="0018016B">
        <w:rPr>
          <w:rFonts w:asciiTheme="minorHAnsi" w:hAnsiTheme="minorHAnsi"/>
          <w:bCs/>
          <w:szCs w:val="22"/>
          <w:lang w:val="de-DE"/>
        </w:rPr>
        <w:t>.</w:t>
      </w:r>
      <w:r w:rsidR="0018016B" w:rsidRPr="0018016B">
        <w:rPr>
          <w:lang w:val="de-DE"/>
        </w:rPr>
        <w:t xml:space="preserve"> </w:t>
      </w:r>
      <w:r w:rsidR="0018016B" w:rsidRPr="00AE0D95">
        <w:rPr>
          <w:lang w:val="de-DE"/>
        </w:rPr>
        <w:t>Lichtdiffusionsgleichung.</w:t>
      </w:r>
    </w:p>
    <w:p w14:paraId="6677F036" w14:textId="56B4C62E" w:rsidR="00AE0D95" w:rsidRPr="00F27872" w:rsidRDefault="00D8142E" w:rsidP="00A569C7">
      <w:pPr>
        <w:pStyle w:val="Nur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de-DE"/>
        </w:rPr>
      </w:pPr>
      <w:r w:rsidRPr="00AE0D95">
        <w:rPr>
          <w:rFonts w:asciiTheme="minorHAnsi" w:hAnsiTheme="minorHAnsi"/>
          <w:b/>
          <w:bCs/>
          <w:szCs w:val="22"/>
          <w:lang w:val="de-DE"/>
        </w:rPr>
        <w:t>Chemi</w:t>
      </w:r>
      <w:r w:rsidR="00AE0D95" w:rsidRPr="00AE0D95">
        <w:rPr>
          <w:rFonts w:asciiTheme="minorHAnsi" w:hAnsiTheme="minorHAnsi"/>
          <w:b/>
          <w:bCs/>
          <w:szCs w:val="22"/>
          <w:lang w:val="de-DE"/>
        </w:rPr>
        <w:t>e</w:t>
      </w:r>
      <w:r w:rsidRPr="00AE0D95">
        <w:rPr>
          <w:rFonts w:asciiTheme="minorHAnsi" w:hAnsiTheme="minorHAnsi"/>
          <w:bCs/>
          <w:szCs w:val="22"/>
          <w:lang w:val="de-DE"/>
        </w:rPr>
        <w:t xml:space="preserve">: </w:t>
      </w:r>
      <w:r w:rsidR="00AE0D95" w:rsidRPr="00AE0D95">
        <w:rPr>
          <w:lang w:val="de-DE"/>
        </w:rPr>
        <w:t>Vereinfachte Modelle für Batterien</w:t>
      </w:r>
      <w:r w:rsidR="00AE0D95" w:rsidRPr="00AE0D95">
        <w:rPr>
          <w:rFonts w:asciiTheme="minorHAnsi" w:hAnsiTheme="minorHAnsi"/>
          <w:bCs/>
          <w:szCs w:val="22"/>
          <w:lang w:val="de-DE"/>
        </w:rPr>
        <w:t xml:space="preserve">. </w:t>
      </w:r>
      <w:r w:rsidR="00AE0D95" w:rsidRPr="00571F81">
        <w:rPr>
          <w:rFonts w:asciiTheme="minorHAnsi" w:hAnsiTheme="minorHAnsi"/>
          <w:bCs/>
          <w:szCs w:val="22"/>
          <w:lang w:val="de-DE"/>
        </w:rPr>
        <w:t xml:space="preserve">Aktualisiertes </w:t>
      </w:r>
      <w:r w:rsidR="00AE0D95" w:rsidRPr="00571F81">
        <w:rPr>
          <w:rFonts w:asciiTheme="minorHAnsi" w:hAnsiTheme="minorHAnsi"/>
          <w:bCs/>
          <w:iCs/>
          <w:szCs w:val="22"/>
          <w:lang w:val="de-DE"/>
        </w:rPr>
        <w:t>Thermodynamik</w:t>
      </w:r>
      <w:r w:rsidR="00AE0D95" w:rsidRPr="00571F81">
        <w:rPr>
          <w:rFonts w:asciiTheme="minorHAnsi" w:hAnsiTheme="minorHAnsi"/>
          <w:bCs/>
          <w:szCs w:val="22"/>
          <w:lang w:val="de-DE"/>
        </w:rPr>
        <w:t>-Interface</w:t>
      </w:r>
      <w:r w:rsidR="00F27872">
        <w:rPr>
          <w:rFonts w:asciiTheme="minorHAnsi" w:hAnsiTheme="minorHAnsi"/>
          <w:bCs/>
          <w:szCs w:val="22"/>
          <w:lang w:val="de-DE"/>
        </w:rPr>
        <w:t>.</w:t>
      </w:r>
      <w:r w:rsidR="00AE0D95" w:rsidRPr="00F27872">
        <w:rPr>
          <w:rFonts w:asciiTheme="minorHAnsi" w:hAnsiTheme="minorHAnsi"/>
          <w:b/>
          <w:bCs/>
          <w:szCs w:val="22"/>
          <w:lang w:val="de-DE"/>
        </w:rPr>
        <w:t xml:space="preserve"> </w:t>
      </w:r>
    </w:p>
    <w:p w14:paraId="71DB1B70" w14:textId="14026AA8" w:rsidR="00D8142E" w:rsidRPr="00F27872" w:rsidRDefault="00D8142E" w:rsidP="00A569C7">
      <w:pPr>
        <w:pStyle w:val="Nur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  <w:lang w:val="de-DE"/>
        </w:rPr>
      </w:pPr>
      <w:r w:rsidRPr="00F27872">
        <w:rPr>
          <w:rFonts w:asciiTheme="minorHAnsi" w:hAnsiTheme="minorHAnsi"/>
          <w:b/>
          <w:bCs/>
          <w:szCs w:val="22"/>
          <w:lang w:val="de-DE"/>
        </w:rPr>
        <w:t>Optimi</w:t>
      </w:r>
      <w:r w:rsidR="00AE0D95" w:rsidRPr="00F27872">
        <w:rPr>
          <w:rFonts w:asciiTheme="minorHAnsi" w:hAnsiTheme="minorHAnsi"/>
          <w:b/>
          <w:bCs/>
          <w:szCs w:val="22"/>
          <w:lang w:val="de-DE"/>
        </w:rPr>
        <w:t>erung</w:t>
      </w:r>
      <w:r w:rsidRPr="00F27872">
        <w:rPr>
          <w:rFonts w:asciiTheme="minorHAnsi" w:hAnsiTheme="minorHAnsi"/>
          <w:b/>
          <w:bCs/>
          <w:szCs w:val="22"/>
          <w:lang w:val="de-DE"/>
        </w:rPr>
        <w:t>:</w:t>
      </w:r>
      <w:r w:rsidRPr="00F27872">
        <w:rPr>
          <w:rFonts w:asciiTheme="minorHAnsi" w:hAnsiTheme="minorHAnsi"/>
          <w:bCs/>
          <w:szCs w:val="22"/>
          <w:lang w:val="de-DE"/>
        </w:rPr>
        <w:t xml:space="preserve"> </w:t>
      </w:r>
      <w:r w:rsidR="00AE0D95" w:rsidRPr="00F27872">
        <w:rPr>
          <w:rFonts w:asciiTheme="minorHAnsi" w:hAnsiTheme="minorHAnsi"/>
          <w:bCs/>
          <w:szCs w:val="22"/>
          <w:lang w:val="de-DE"/>
        </w:rPr>
        <w:t>Neues Topologie-Optimierungswerkzeug</w:t>
      </w:r>
      <w:r w:rsidRPr="00F27872">
        <w:rPr>
          <w:rFonts w:asciiTheme="minorHAnsi" w:hAnsiTheme="minorHAnsi"/>
          <w:bCs/>
          <w:szCs w:val="22"/>
          <w:lang w:val="de-DE"/>
        </w:rPr>
        <w:t>.</w:t>
      </w:r>
    </w:p>
    <w:p w14:paraId="7DB89CE8" w14:textId="77777777" w:rsidR="00D8142E" w:rsidRPr="00F27872" w:rsidRDefault="00D8142E" w:rsidP="00D8142E">
      <w:pPr>
        <w:pStyle w:val="NurText"/>
        <w:rPr>
          <w:rFonts w:asciiTheme="minorHAnsi" w:hAnsiTheme="minorHAnsi"/>
          <w:bCs/>
          <w:szCs w:val="22"/>
          <w:lang w:val="de-DE"/>
        </w:rPr>
      </w:pPr>
    </w:p>
    <w:p w14:paraId="2E686EFD" w14:textId="3D9593D3" w:rsidR="00D8142E" w:rsidRPr="00F27872" w:rsidRDefault="00AE0D95" w:rsidP="00D8142E">
      <w:pPr>
        <w:pStyle w:val="NurText"/>
        <w:rPr>
          <w:rFonts w:asciiTheme="minorHAnsi" w:hAnsiTheme="minorHAnsi" w:cs="Helvetica"/>
          <w:b/>
          <w:bCs/>
          <w:color w:val="2F2F2F"/>
          <w:szCs w:val="22"/>
          <w:lang w:val="de-DE"/>
        </w:rPr>
      </w:pPr>
      <w:r w:rsidRPr="00F27872">
        <w:rPr>
          <w:rFonts w:asciiTheme="minorHAnsi" w:hAnsiTheme="minorHAnsi" w:cs="Helvetica"/>
          <w:b/>
          <w:bCs/>
          <w:color w:val="2F2F2F"/>
          <w:szCs w:val="22"/>
          <w:lang w:val="de-DE"/>
        </w:rPr>
        <w:t>Verfügbarkeit</w:t>
      </w:r>
    </w:p>
    <w:p w14:paraId="77769961" w14:textId="5C0AF7D9" w:rsidR="00D8142E" w:rsidRPr="007D3493" w:rsidRDefault="00AE0D95" w:rsidP="009D7C0C">
      <w:pPr>
        <w:spacing w:after="0"/>
        <w:rPr>
          <w:bCs/>
          <w:lang w:val="de-DE"/>
        </w:rPr>
      </w:pPr>
      <w:r w:rsidRPr="007D3493">
        <w:rPr>
          <w:bCs/>
          <w:lang w:val="de-DE"/>
        </w:rPr>
        <w:t xml:space="preserve">Die Softwareprodukte </w:t>
      </w:r>
      <w:r w:rsidR="00D8142E" w:rsidRPr="007D3493">
        <w:rPr>
          <w:bCs/>
          <w:lang w:val="de-DE"/>
        </w:rPr>
        <w:t xml:space="preserve">COMSOL </w:t>
      </w:r>
      <w:r w:rsidR="00D8142E" w:rsidRPr="007D3493">
        <w:rPr>
          <w:bCs/>
          <w:color w:val="000000" w:themeColor="text1"/>
          <w:lang w:val="de-DE"/>
        </w:rPr>
        <w:t>Multiphysics, COMSOL Server</w:t>
      </w:r>
      <w:r w:rsidRPr="007D3493">
        <w:rPr>
          <w:bCs/>
          <w:color w:val="000000" w:themeColor="text1"/>
          <w:lang w:val="de-DE"/>
        </w:rPr>
        <w:t xml:space="preserve"> und</w:t>
      </w:r>
      <w:r w:rsidR="00D8142E" w:rsidRPr="007D3493">
        <w:rPr>
          <w:bCs/>
          <w:color w:val="000000" w:themeColor="text1"/>
          <w:lang w:val="de-DE"/>
        </w:rPr>
        <w:t xml:space="preserve"> COMSOL Compiler </w:t>
      </w:r>
      <w:r w:rsidRPr="007D3493">
        <w:rPr>
          <w:bCs/>
          <w:color w:val="000000" w:themeColor="text1"/>
          <w:lang w:val="de-DE"/>
        </w:rPr>
        <w:t>werden</w:t>
      </w:r>
      <w:r w:rsidR="00D8142E" w:rsidRPr="007D3493">
        <w:rPr>
          <w:bCs/>
          <w:color w:val="000000" w:themeColor="text1"/>
          <w:lang w:val="de-DE"/>
        </w:rPr>
        <w:t xml:space="preserve"> </w:t>
      </w:r>
      <w:r w:rsidRPr="007D3493">
        <w:rPr>
          <w:bCs/>
          <w:color w:val="000000" w:themeColor="text1"/>
          <w:lang w:val="de-DE"/>
        </w:rPr>
        <w:t xml:space="preserve">auf den folgenden </w:t>
      </w:r>
      <w:r w:rsidR="007D3493" w:rsidRPr="007D3493">
        <w:rPr>
          <w:bCs/>
          <w:color w:val="000000" w:themeColor="text1"/>
          <w:lang w:val="de-DE"/>
        </w:rPr>
        <w:t>B</w:t>
      </w:r>
      <w:r w:rsidR="007D3493">
        <w:rPr>
          <w:bCs/>
          <w:color w:val="000000" w:themeColor="text1"/>
          <w:lang w:val="de-DE"/>
        </w:rPr>
        <w:t>etriebss</w:t>
      </w:r>
      <w:r w:rsidRPr="007D3493">
        <w:rPr>
          <w:bCs/>
          <w:color w:val="000000" w:themeColor="text1"/>
          <w:lang w:val="de-DE"/>
        </w:rPr>
        <w:t>ystemen unterstützt</w:t>
      </w:r>
      <w:r w:rsidR="00D8142E" w:rsidRPr="007D3493">
        <w:rPr>
          <w:bCs/>
          <w:lang w:val="de-DE"/>
        </w:rPr>
        <w:t>:</w:t>
      </w:r>
      <w:r w:rsidR="00D8142E" w:rsidRPr="007D3493">
        <w:rPr>
          <w:bCs/>
          <w:color w:val="000000" w:themeColor="text1"/>
          <w:lang w:val="de-DE"/>
        </w:rPr>
        <w:t xml:space="preserve"> Windows®, Linux®</w:t>
      </w:r>
      <w:r w:rsidR="007D3493">
        <w:rPr>
          <w:bCs/>
          <w:color w:val="000000" w:themeColor="text1"/>
          <w:lang w:val="de-DE"/>
        </w:rPr>
        <w:t xml:space="preserve"> und</w:t>
      </w:r>
      <w:r w:rsidR="00D8142E" w:rsidRPr="007D3493">
        <w:rPr>
          <w:bCs/>
          <w:color w:val="000000" w:themeColor="text1"/>
          <w:lang w:val="de-DE"/>
        </w:rPr>
        <w:t xml:space="preserve"> </w:t>
      </w:r>
      <w:proofErr w:type="spellStart"/>
      <w:r w:rsidR="00D8142E" w:rsidRPr="007D3493">
        <w:rPr>
          <w:bCs/>
          <w:lang w:val="de-DE"/>
        </w:rPr>
        <w:t>macOS</w:t>
      </w:r>
      <w:proofErr w:type="spellEnd"/>
      <w:r w:rsidR="00D8142E" w:rsidRPr="007D3493">
        <w:rPr>
          <w:bCs/>
          <w:lang w:val="de-DE"/>
        </w:rPr>
        <w:t xml:space="preserve">. </w:t>
      </w:r>
      <w:r w:rsidR="007D3493" w:rsidRPr="007D3493">
        <w:rPr>
          <w:bCs/>
          <w:lang w:val="de-DE"/>
        </w:rPr>
        <w:t xml:space="preserve">Der </w:t>
      </w:r>
      <w:proofErr w:type="spellStart"/>
      <w:r w:rsidR="00D8142E" w:rsidRPr="007D3493">
        <w:rPr>
          <w:bCs/>
          <w:lang w:val="de-DE"/>
        </w:rPr>
        <w:t>Application</w:t>
      </w:r>
      <w:proofErr w:type="spellEnd"/>
      <w:r w:rsidR="00D8142E" w:rsidRPr="007D3493">
        <w:rPr>
          <w:bCs/>
          <w:lang w:val="de-DE"/>
        </w:rPr>
        <w:t xml:space="preserve"> </w:t>
      </w:r>
      <w:proofErr w:type="spellStart"/>
      <w:r w:rsidR="00D8142E" w:rsidRPr="007D3493">
        <w:rPr>
          <w:bCs/>
          <w:lang w:val="de-DE"/>
        </w:rPr>
        <w:t>Builder</w:t>
      </w:r>
      <w:proofErr w:type="spellEnd"/>
      <w:r w:rsidR="00D8142E" w:rsidRPr="007D3493">
        <w:rPr>
          <w:bCs/>
          <w:lang w:val="de-DE"/>
        </w:rPr>
        <w:t xml:space="preserve"> </w:t>
      </w:r>
      <w:r w:rsidR="007D3493" w:rsidRPr="007D3493">
        <w:rPr>
          <w:bCs/>
          <w:lang w:val="de-DE"/>
        </w:rPr>
        <w:t>wird innerhalb des W</w:t>
      </w:r>
      <w:r w:rsidR="00D8142E" w:rsidRPr="007D3493">
        <w:rPr>
          <w:bCs/>
          <w:lang w:val="de-DE"/>
        </w:rPr>
        <w:t xml:space="preserve">indows® </w:t>
      </w:r>
      <w:r w:rsidR="007D3493" w:rsidRPr="007D3493">
        <w:rPr>
          <w:bCs/>
          <w:lang w:val="de-DE"/>
        </w:rPr>
        <w:t>Betriebs</w:t>
      </w:r>
      <w:r w:rsidR="00D8142E" w:rsidRPr="007D3493">
        <w:rPr>
          <w:bCs/>
          <w:lang w:val="de-DE"/>
        </w:rPr>
        <w:t>system</w:t>
      </w:r>
      <w:r w:rsidR="007D3493" w:rsidRPr="007D3493">
        <w:rPr>
          <w:bCs/>
          <w:lang w:val="de-DE"/>
        </w:rPr>
        <w:t>s unterstützt</w:t>
      </w:r>
      <w:r w:rsidR="00D8142E" w:rsidRPr="007D3493">
        <w:rPr>
          <w:bCs/>
          <w:lang w:val="de-DE"/>
        </w:rPr>
        <w:t>.</w:t>
      </w:r>
    </w:p>
    <w:p w14:paraId="1BE7044B" w14:textId="77777777" w:rsidR="00D8142E" w:rsidRPr="007D3493" w:rsidRDefault="00D8142E" w:rsidP="00D8142E">
      <w:pPr>
        <w:pStyle w:val="NurText"/>
        <w:rPr>
          <w:bCs/>
          <w:lang w:val="de-DE"/>
        </w:rPr>
      </w:pPr>
    </w:p>
    <w:p w14:paraId="089C7403" w14:textId="12E08EF3" w:rsidR="00D8142E" w:rsidRPr="007D3493" w:rsidRDefault="007D3493" w:rsidP="00D8142E">
      <w:pPr>
        <w:pStyle w:val="NurText"/>
        <w:rPr>
          <w:bCs/>
          <w:lang w:val="de-DE"/>
        </w:rPr>
      </w:pPr>
      <w:r w:rsidRPr="007D3493">
        <w:rPr>
          <w:bCs/>
          <w:lang w:val="de-DE"/>
        </w:rPr>
        <w:t>Die Highlights der Ver</w:t>
      </w:r>
      <w:r w:rsidR="00D8142E" w:rsidRPr="007D3493">
        <w:rPr>
          <w:bCs/>
          <w:lang w:val="de-DE"/>
        </w:rPr>
        <w:t xml:space="preserve">sion 5.4 </w:t>
      </w:r>
      <w:r w:rsidRPr="007D3493">
        <w:rPr>
          <w:bCs/>
          <w:lang w:val="de-DE"/>
        </w:rPr>
        <w:t>fi</w:t>
      </w:r>
      <w:r>
        <w:rPr>
          <w:bCs/>
          <w:lang w:val="de-DE"/>
        </w:rPr>
        <w:t xml:space="preserve">nden Sie auch </w:t>
      </w:r>
      <w:r w:rsidR="002E20AC">
        <w:rPr>
          <w:bCs/>
          <w:lang w:val="de-DE"/>
        </w:rPr>
        <w:t>unter</w:t>
      </w:r>
      <w:r w:rsidR="00D8142E" w:rsidRPr="007D3493">
        <w:rPr>
          <w:bCs/>
          <w:lang w:val="de-DE"/>
        </w:rPr>
        <w:t xml:space="preserve"> </w:t>
      </w:r>
      <w:r w:rsidR="0076741A">
        <w:fldChar w:fldCharType="begin"/>
      </w:r>
      <w:r w:rsidR="0076741A" w:rsidRPr="0076741A">
        <w:rPr>
          <w:lang w:val="de-CH"/>
        </w:rPr>
        <w:instrText xml:space="preserve"> HYPERLINK "https://www.comsol.ch/release/5.4" </w:instrText>
      </w:r>
      <w:r w:rsidR="0076741A">
        <w:fldChar w:fldCharType="separate"/>
      </w:r>
      <w:r w:rsidR="00FA5FE9" w:rsidRPr="007F64B7">
        <w:rPr>
          <w:rStyle w:val="Hyperlink"/>
          <w:lang w:val="de-DE"/>
        </w:rPr>
        <w:t>https://www.comsol.ch/release/5.4</w:t>
      </w:r>
      <w:r w:rsidR="0076741A">
        <w:rPr>
          <w:rStyle w:val="Hyperlink"/>
          <w:lang w:val="de-DE"/>
        </w:rPr>
        <w:fldChar w:fldCharType="end"/>
      </w:r>
      <w:r w:rsidR="00F27872">
        <w:rPr>
          <w:lang w:val="de-DE"/>
        </w:rPr>
        <w:t>.</w:t>
      </w:r>
    </w:p>
    <w:p w14:paraId="751B447E" w14:textId="77777777" w:rsidR="00D8142E" w:rsidRPr="007D3493" w:rsidRDefault="00D8142E" w:rsidP="00D8142E">
      <w:pPr>
        <w:pStyle w:val="NurText"/>
        <w:rPr>
          <w:bCs/>
          <w:lang w:val="de-DE"/>
        </w:rPr>
      </w:pPr>
    </w:p>
    <w:p w14:paraId="321F98D3" w14:textId="28203124" w:rsidR="00D8142E" w:rsidRPr="007D3493" w:rsidRDefault="007D3493" w:rsidP="00D8142E">
      <w:pPr>
        <w:pStyle w:val="NurText"/>
        <w:rPr>
          <w:bCs/>
          <w:lang w:val="de-DE"/>
        </w:rPr>
      </w:pPr>
      <w:r>
        <w:rPr>
          <w:bCs/>
          <w:lang w:val="de-DE"/>
        </w:rPr>
        <w:t>Die</w:t>
      </w:r>
      <w:r w:rsidRPr="007D3493">
        <w:rPr>
          <w:bCs/>
          <w:lang w:val="de-DE"/>
        </w:rPr>
        <w:t xml:space="preserve"> neueste Version </w:t>
      </w:r>
      <w:r>
        <w:rPr>
          <w:bCs/>
          <w:lang w:val="de-DE"/>
        </w:rPr>
        <w:t xml:space="preserve">können Sie </w:t>
      </w:r>
      <w:r w:rsidR="002E20AC">
        <w:rPr>
          <w:bCs/>
          <w:lang w:val="de-DE"/>
        </w:rPr>
        <w:t>unter</w:t>
      </w:r>
      <w:r>
        <w:rPr>
          <w:bCs/>
          <w:lang w:val="de-DE"/>
        </w:rPr>
        <w:t xml:space="preserve"> </w:t>
      </w:r>
      <w:r w:rsidR="0076741A">
        <w:fldChar w:fldCharType="begin"/>
      </w:r>
      <w:r w:rsidR="0076741A" w:rsidRPr="0076741A">
        <w:rPr>
          <w:lang w:val="de-CH"/>
        </w:rPr>
        <w:instrText xml:space="preserve"> HYPERLINK "http://www.c</w:instrText>
      </w:r>
      <w:r w:rsidR="0076741A" w:rsidRPr="0076741A">
        <w:rPr>
          <w:lang w:val="de-CH"/>
        </w:rPr>
        <w:instrText xml:space="preserve">omsol.ch/product-download" </w:instrText>
      </w:r>
      <w:r w:rsidR="0076741A">
        <w:fldChar w:fldCharType="separate"/>
      </w:r>
      <w:r w:rsidR="00FA5FE9" w:rsidRPr="007F64B7">
        <w:rPr>
          <w:rStyle w:val="Hyperlink"/>
          <w:bCs/>
          <w:lang w:val="de-DE"/>
        </w:rPr>
        <w:t>www.comsol.ch/product-download</w:t>
      </w:r>
      <w:r w:rsidR="0076741A">
        <w:rPr>
          <w:rStyle w:val="Hyperlink"/>
          <w:bCs/>
          <w:lang w:val="de-DE"/>
        </w:rPr>
        <w:fldChar w:fldCharType="end"/>
      </w:r>
      <w:r w:rsidR="002E20AC">
        <w:rPr>
          <w:bCs/>
          <w:lang w:val="de-DE"/>
        </w:rPr>
        <w:t xml:space="preserve"> </w:t>
      </w:r>
      <w:r w:rsidR="002E20AC" w:rsidRPr="007D3493">
        <w:rPr>
          <w:bCs/>
          <w:lang w:val="de-DE"/>
        </w:rPr>
        <w:t>herunter</w:t>
      </w:r>
      <w:r w:rsidR="002E20AC">
        <w:rPr>
          <w:bCs/>
          <w:lang w:val="de-DE"/>
        </w:rPr>
        <w:t>laden.</w:t>
      </w:r>
    </w:p>
    <w:p w14:paraId="17179C5F" w14:textId="77777777" w:rsidR="00C0298D" w:rsidRPr="007D3493" w:rsidRDefault="00C0298D" w:rsidP="00105606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</w:p>
    <w:p w14:paraId="7FD69C5C" w14:textId="77777777" w:rsidR="00EE17C7" w:rsidRPr="007D3493" w:rsidRDefault="00EE17C7" w:rsidP="007E2B96">
      <w:pPr>
        <w:pStyle w:val="NurText"/>
        <w:contextualSpacing/>
        <w:rPr>
          <w:rFonts w:asciiTheme="minorHAnsi" w:hAnsiTheme="minorHAnsi"/>
          <w:bCs/>
          <w:szCs w:val="22"/>
          <w:lang w:val="de-DE"/>
        </w:rPr>
      </w:pPr>
    </w:p>
    <w:p w14:paraId="673969EF" w14:textId="77777777" w:rsidR="00BF3443" w:rsidRPr="00505F45" w:rsidRDefault="00BF3443" w:rsidP="00BF3443">
      <w:pPr>
        <w:pStyle w:val="NurText"/>
        <w:contextualSpacing/>
        <w:rPr>
          <w:rFonts w:asciiTheme="minorHAnsi" w:hAnsiTheme="minorHAnsi"/>
          <w:b/>
          <w:bCs/>
          <w:szCs w:val="22"/>
          <w:lang w:val="de-DE"/>
        </w:rPr>
      </w:pPr>
      <w:r w:rsidRPr="00505F45">
        <w:rPr>
          <w:rFonts w:asciiTheme="minorHAnsi" w:hAnsiTheme="minorHAnsi"/>
          <w:b/>
          <w:bCs/>
          <w:szCs w:val="22"/>
          <w:lang w:val="de-DE"/>
        </w:rPr>
        <w:t>Über COMSOL</w:t>
      </w:r>
    </w:p>
    <w:p w14:paraId="20A1E10D" w14:textId="7898500F" w:rsidR="00BF3443" w:rsidRPr="00505F45" w:rsidRDefault="00BF3443" w:rsidP="009D7C0C">
      <w:pPr>
        <w:spacing w:after="0"/>
        <w:rPr>
          <w:bCs/>
          <w:lang w:val="de-DE"/>
        </w:rPr>
      </w:pPr>
      <w:r w:rsidRPr="00505F45">
        <w:rPr>
          <w:lang w:val="de-DE"/>
        </w:rPr>
        <w:t xml:space="preserve">COMSOL ist ein weltweiter Anbieter von Simulationssoftware für die Produktentwicklung und -forschung in technischen Unternehmen, Forschungslaboratorien und Universitäten. Sein </w:t>
      </w:r>
      <w:r w:rsidRPr="00505F45">
        <w:rPr>
          <w:bCs/>
          <w:lang w:val="de-DE"/>
        </w:rPr>
        <w:t xml:space="preserve">COMSOL Multiphysics® Produkt ist eine integrierte </w:t>
      </w:r>
      <w:r w:rsidRPr="00505F45">
        <w:rPr>
          <w:lang w:val="de-DE"/>
        </w:rPr>
        <w:t xml:space="preserve">Software-Entwicklungsumgebung für Modellierung und Simulation naturwissenschaftlich basierter Systeme. Die besondere Stärke der Software ist ihre Eigenschaft, gekoppelte Phänomene zu berechnen. Optionale Zusatzmodule bieten </w:t>
      </w:r>
      <w:r w:rsidRPr="009D7C0C">
        <w:rPr>
          <w:bCs/>
          <w:color w:val="000000" w:themeColor="text1"/>
          <w:lang w:val="de-DE"/>
        </w:rPr>
        <w:t>anwendungsspezifische</w:t>
      </w:r>
      <w:r w:rsidRPr="00505F45">
        <w:rPr>
          <w:lang w:val="de-DE"/>
        </w:rPr>
        <w:t xml:space="preserve"> Werkzeuge für Akustik, Batterie- und Brennstoffzellensysteme, chemische Verfahrenstechnik. Schnittstellen ermöglichen die Integration von COMSOL</w:t>
      </w:r>
      <w:r w:rsidRPr="00505F45">
        <w:rPr>
          <w:bCs/>
          <w:lang w:val="de-DE"/>
        </w:rPr>
        <w:t xml:space="preserve"> Multiphysics® Simulationen mit allen maßgeblichen Tools für technische Berechnungen und CAD am CAE Markt. Simulationsexperten vertrauen auf das COMSOL Server™ Produkt, um es ihren Entwicklungsteams, Fertigungsabteilungen, Testlaboren und Kunden auf der ganzen Welt zur Verfügung zu stellen. Das </w:t>
      </w:r>
      <w:r w:rsidRPr="00505F45">
        <w:rPr>
          <w:lang w:val="de-DE"/>
        </w:rPr>
        <w:t>1986 in Stockholm gegründete Unternehmen COMSOL hat mittlerweile über 450 Beschäftigte in 20 Niederlassungen weltweit und erweitert seinen Aktionsradius durch ein Netzwerk an Distributoren.</w:t>
      </w:r>
      <w:r w:rsidR="00D86D53">
        <w:rPr>
          <w:lang w:val="de-DE"/>
        </w:rPr>
        <w:t xml:space="preserve"> </w:t>
      </w:r>
      <w:r w:rsidRPr="00505F45">
        <w:rPr>
          <w:lang w:val="de-DE"/>
        </w:rPr>
        <w:t xml:space="preserve">Weitere Information über COMSOL finden Sie unter </w:t>
      </w:r>
      <w:r w:rsidR="0076741A">
        <w:fldChar w:fldCharType="begin"/>
      </w:r>
      <w:r w:rsidR="0076741A" w:rsidRPr="0076741A">
        <w:rPr>
          <w:lang w:val="de-CH"/>
        </w:rPr>
        <w:instrText xml:space="preserve"> HYPERLINK "http://www.comsol.ch." </w:instrText>
      </w:r>
      <w:r w:rsidR="0076741A">
        <w:fldChar w:fldCharType="separate"/>
      </w:r>
      <w:r w:rsidR="00FA5FE9" w:rsidRPr="007F64B7">
        <w:rPr>
          <w:rStyle w:val="Hyperlink"/>
          <w:lang w:val="de-DE"/>
        </w:rPr>
        <w:t>www.comsol.ch.</w:t>
      </w:r>
      <w:r w:rsidR="0076741A">
        <w:rPr>
          <w:rStyle w:val="Hyperlink"/>
          <w:lang w:val="de-DE"/>
        </w:rPr>
        <w:fldChar w:fldCharType="end"/>
      </w:r>
    </w:p>
    <w:p w14:paraId="7D43606C" w14:textId="77777777" w:rsidR="00BF3443" w:rsidRPr="00505F45" w:rsidRDefault="00BF3443" w:rsidP="00BF3443">
      <w:pPr>
        <w:pStyle w:val="NurText"/>
        <w:contextualSpacing/>
        <w:jc w:val="center"/>
        <w:rPr>
          <w:rFonts w:asciiTheme="minorHAnsi" w:hAnsiTheme="minorHAnsi"/>
          <w:bCs/>
          <w:sz w:val="16"/>
          <w:szCs w:val="16"/>
          <w:lang w:val="de-DE"/>
        </w:rPr>
      </w:pPr>
      <w:r w:rsidRPr="00505F45">
        <w:rPr>
          <w:rFonts w:asciiTheme="minorHAnsi" w:hAnsiTheme="minorHAnsi"/>
          <w:bCs/>
          <w:sz w:val="16"/>
          <w:szCs w:val="16"/>
          <w:lang w:val="de-DE"/>
        </w:rPr>
        <w:t>~</w:t>
      </w:r>
    </w:p>
    <w:p w14:paraId="1CD711FD" w14:textId="7EF01B86" w:rsidR="00BF3443" w:rsidRPr="00505F45" w:rsidRDefault="00BF3443" w:rsidP="00BF3443">
      <w:pPr>
        <w:pStyle w:val="NurText"/>
        <w:contextualSpacing/>
        <w:jc w:val="center"/>
        <w:rPr>
          <w:rFonts w:asciiTheme="minorHAnsi" w:hAnsiTheme="minorHAnsi"/>
          <w:bCs/>
          <w:sz w:val="16"/>
          <w:szCs w:val="16"/>
          <w:lang w:val="de-DE"/>
        </w:rPr>
      </w:pPr>
      <w:r w:rsidRPr="00505F45">
        <w:rPr>
          <w:rFonts w:asciiTheme="minorHAnsi" w:hAnsiTheme="minorHAnsi"/>
          <w:bCs/>
          <w:sz w:val="16"/>
          <w:szCs w:val="16"/>
          <w:lang w:val="de-DE"/>
        </w:rPr>
        <w:t xml:space="preserve">COMSOL, COMSOL Multiphysics, COMSOL Server und </w:t>
      </w:r>
      <w:proofErr w:type="spellStart"/>
      <w:r w:rsidRPr="00505F45">
        <w:rPr>
          <w:rFonts w:asciiTheme="minorHAnsi" w:hAnsiTheme="minorHAnsi"/>
          <w:bCs/>
          <w:sz w:val="16"/>
          <w:szCs w:val="16"/>
          <w:lang w:val="de-DE"/>
        </w:rPr>
        <w:t>LiveLink</w:t>
      </w:r>
      <w:proofErr w:type="spellEnd"/>
      <w:r w:rsidRPr="00505F45">
        <w:rPr>
          <w:rFonts w:asciiTheme="minorHAnsi" w:hAnsiTheme="minorHAnsi"/>
          <w:bCs/>
          <w:sz w:val="16"/>
          <w:szCs w:val="16"/>
          <w:lang w:val="de-DE"/>
        </w:rPr>
        <w:t xml:space="preserve"> sind eingetragene Handelsmarken oder Handelsmarken von COMSOL AB. Die jeweiligen Eigentümer anderer Handelsmarken finden Sie unter </w:t>
      </w:r>
      <w:hyperlink r:id="rId16" w:history="1">
        <w:r w:rsidR="00071218" w:rsidRPr="007F64B7">
          <w:rPr>
            <w:rStyle w:val="Hyperlink"/>
            <w:rFonts w:asciiTheme="minorHAnsi" w:hAnsiTheme="minorHAnsi"/>
            <w:sz w:val="16"/>
            <w:szCs w:val="16"/>
            <w:lang w:val="de-DE"/>
          </w:rPr>
          <w:t>www.comsol.ch/trademarks</w:t>
        </w:r>
      </w:hyperlink>
      <w:r w:rsidRPr="00505F45">
        <w:rPr>
          <w:rFonts w:asciiTheme="minorHAnsi" w:hAnsiTheme="minorHAnsi"/>
          <w:bCs/>
          <w:sz w:val="16"/>
          <w:szCs w:val="16"/>
          <w:lang w:val="de-DE"/>
        </w:rPr>
        <w:t>.</w:t>
      </w:r>
    </w:p>
    <w:p w14:paraId="01D9C90B" w14:textId="77777777" w:rsidR="00BF3443" w:rsidRPr="00505F45" w:rsidRDefault="00BF3443" w:rsidP="00764B1F">
      <w:pPr>
        <w:pStyle w:val="NurText"/>
        <w:contextualSpacing/>
        <w:rPr>
          <w:rFonts w:asciiTheme="minorHAnsi" w:hAnsiTheme="minorHAnsi"/>
          <w:bCs/>
          <w:sz w:val="16"/>
          <w:szCs w:val="16"/>
          <w:lang w:val="de-DE"/>
        </w:rPr>
      </w:pPr>
    </w:p>
    <w:sectPr w:rsidR="00BF3443" w:rsidRPr="00505F45" w:rsidSect="00191694">
      <w:headerReference w:type="default" r:id="rId17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C535FD9" w16cid:durableId="1F61BC54"/>
  <w16cid:commentId w16cid:paraId="1AB7492A" w16cid:durableId="1F61CC9C"/>
  <w16cid:commentId w16cid:paraId="65833ED4" w16cid:durableId="1F61CCF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04627F" w14:textId="77777777" w:rsidR="00E420E3" w:rsidRDefault="00E420E3">
      <w:pPr>
        <w:spacing w:after="0" w:line="240" w:lineRule="auto"/>
      </w:pPr>
      <w:r>
        <w:separator/>
      </w:r>
    </w:p>
  </w:endnote>
  <w:endnote w:type="continuationSeparator" w:id="0">
    <w:p w14:paraId="4DD1EB22" w14:textId="77777777" w:rsidR="00E420E3" w:rsidRDefault="00E42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66C1C6" w14:textId="77777777" w:rsidR="00E420E3" w:rsidRDefault="00E420E3">
      <w:pPr>
        <w:spacing w:after="0" w:line="240" w:lineRule="auto"/>
      </w:pPr>
      <w:r>
        <w:separator/>
      </w:r>
    </w:p>
  </w:footnote>
  <w:footnote w:type="continuationSeparator" w:id="0">
    <w:p w14:paraId="1159BC29" w14:textId="77777777" w:rsidR="00E420E3" w:rsidRDefault="00E42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ECA151" w14:textId="77777777" w:rsidR="006C2D32" w:rsidRDefault="00CE3A18">
    <w:pPr>
      <w:pStyle w:val="Kopfzeile"/>
    </w:pPr>
    <w:r>
      <w:rPr>
        <w:noProof/>
        <w:lang w:val="de-CH" w:eastAsia="de-CH"/>
      </w:rPr>
      <w:drawing>
        <wp:inline distT="0" distB="0" distL="0" distR="0" wp14:anchorId="3B6F6676" wp14:editId="3BBA9C7A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84A57BA"/>
    <w:multiLevelType w:val="hybridMultilevel"/>
    <w:tmpl w:val="8096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4"/>
  </w:num>
  <w:num w:numId="4">
    <w:abstractNumId w:val="9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1"/>
  </w:num>
  <w:num w:numId="10">
    <w:abstractNumId w:val="13"/>
  </w:num>
  <w:num w:numId="11">
    <w:abstractNumId w:val="0"/>
  </w:num>
  <w:num w:numId="12">
    <w:abstractNumId w:val="7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006D"/>
    <w:rsid w:val="000043F2"/>
    <w:rsid w:val="00005CDE"/>
    <w:rsid w:val="00006B6C"/>
    <w:rsid w:val="0000731F"/>
    <w:rsid w:val="0001246B"/>
    <w:rsid w:val="000131C9"/>
    <w:rsid w:val="00013DAF"/>
    <w:rsid w:val="00015864"/>
    <w:rsid w:val="0001599D"/>
    <w:rsid w:val="00016512"/>
    <w:rsid w:val="00016F95"/>
    <w:rsid w:val="00020092"/>
    <w:rsid w:val="000218EE"/>
    <w:rsid w:val="00025C43"/>
    <w:rsid w:val="00026366"/>
    <w:rsid w:val="000264E3"/>
    <w:rsid w:val="000369D9"/>
    <w:rsid w:val="0004073E"/>
    <w:rsid w:val="0004590A"/>
    <w:rsid w:val="0005037A"/>
    <w:rsid w:val="000519F7"/>
    <w:rsid w:val="00053A49"/>
    <w:rsid w:val="00054413"/>
    <w:rsid w:val="000555D5"/>
    <w:rsid w:val="00055CF2"/>
    <w:rsid w:val="00056218"/>
    <w:rsid w:val="00060983"/>
    <w:rsid w:val="00060C58"/>
    <w:rsid w:val="00060D04"/>
    <w:rsid w:val="00062661"/>
    <w:rsid w:val="00062BAC"/>
    <w:rsid w:val="00062E0E"/>
    <w:rsid w:val="00062FB9"/>
    <w:rsid w:val="00065283"/>
    <w:rsid w:val="00066F09"/>
    <w:rsid w:val="00070C55"/>
    <w:rsid w:val="00071218"/>
    <w:rsid w:val="000717E3"/>
    <w:rsid w:val="00071E1D"/>
    <w:rsid w:val="00073AF3"/>
    <w:rsid w:val="00074079"/>
    <w:rsid w:val="000752A5"/>
    <w:rsid w:val="000767C7"/>
    <w:rsid w:val="0008124C"/>
    <w:rsid w:val="00083BB2"/>
    <w:rsid w:val="0008700C"/>
    <w:rsid w:val="0009144B"/>
    <w:rsid w:val="00092998"/>
    <w:rsid w:val="0009343D"/>
    <w:rsid w:val="000941A4"/>
    <w:rsid w:val="00094454"/>
    <w:rsid w:val="0009458A"/>
    <w:rsid w:val="000954A6"/>
    <w:rsid w:val="00095864"/>
    <w:rsid w:val="000A040D"/>
    <w:rsid w:val="000A0E3D"/>
    <w:rsid w:val="000A2683"/>
    <w:rsid w:val="000A3287"/>
    <w:rsid w:val="000A7166"/>
    <w:rsid w:val="000A7C9E"/>
    <w:rsid w:val="000B1031"/>
    <w:rsid w:val="000B395A"/>
    <w:rsid w:val="000C0C84"/>
    <w:rsid w:val="000C2F5F"/>
    <w:rsid w:val="000C38D3"/>
    <w:rsid w:val="000C3BBA"/>
    <w:rsid w:val="000D0DCF"/>
    <w:rsid w:val="000D1981"/>
    <w:rsid w:val="000D698E"/>
    <w:rsid w:val="000D7C17"/>
    <w:rsid w:val="000E26A3"/>
    <w:rsid w:val="000E2B04"/>
    <w:rsid w:val="000E3B7F"/>
    <w:rsid w:val="000E4F59"/>
    <w:rsid w:val="000E730F"/>
    <w:rsid w:val="000F3709"/>
    <w:rsid w:val="000F72E8"/>
    <w:rsid w:val="00101410"/>
    <w:rsid w:val="001035A9"/>
    <w:rsid w:val="00103C12"/>
    <w:rsid w:val="00104005"/>
    <w:rsid w:val="00104A2F"/>
    <w:rsid w:val="00105606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26DFB"/>
    <w:rsid w:val="00132C5C"/>
    <w:rsid w:val="00133D93"/>
    <w:rsid w:val="0014053A"/>
    <w:rsid w:val="00140A87"/>
    <w:rsid w:val="00140CA8"/>
    <w:rsid w:val="00141845"/>
    <w:rsid w:val="001425CF"/>
    <w:rsid w:val="00146E5E"/>
    <w:rsid w:val="00153F79"/>
    <w:rsid w:val="001573C4"/>
    <w:rsid w:val="00160D54"/>
    <w:rsid w:val="00163F8B"/>
    <w:rsid w:val="00166014"/>
    <w:rsid w:val="0016611C"/>
    <w:rsid w:val="0016763D"/>
    <w:rsid w:val="0017077F"/>
    <w:rsid w:val="0017222B"/>
    <w:rsid w:val="00175882"/>
    <w:rsid w:val="0017634F"/>
    <w:rsid w:val="00177615"/>
    <w:rsid w:val="00177D5C"/>
    <w:rsid w:val="0018016B"/>
    <w:rsid w:val="00182CA9"/>
    <w:rsid w:val="00183E41"/>
    <w:rsid w:val="001877F5"/>
    <w:rsid w:val="0019107B"/>
    <w:rsid w:val="00191694"/>
    <w:rsid w:val="00196303"/>
    <w:rsid w:val="001968FF"/>
    <w:rsid w:val="0019717E"/>
    <w:rsid w:val="00197BD4"/>
    <w:rsid w:val="00197FAF"/>
    <w:rsid w:val="001A3F9F"/>
    <w:rsid w:val="001A5434"/>
    <w:rsid w:val="001A5B8A"/>
    <w:rsid w:val="001B167F"/>
    <w:rsid w:val="001B4294"/>
    <w:rsid w:val="001B6D4A"/>
    <w:rsid w:val="001C123B"/>
    <w:rsid w:val="001C1DC2"/>
    <w:rsid w:val="001C2D8A"/>
    <w:rsid w:val="001C3D72"/>
    <w:rsid w:val="001C46CB"/>
    <w:rsid w:val="001C6417"/>
    <w:rsid w:val="001C6A42"/>
    <w:rsid w:val="001D29C3"/>
    <w:rsid w:val="001D2C2E"/>
    <w:rsid w:val="001D351F"/>
    <w:rsid w:val="001D5FB2"/>
    <w:rsid w:val="001D7912"/>
    <w:rsid w:val="001E0D9F"/>
    <w:rsid w:val="001E3755"/>
    <w:rsid w:val="001E642E"/>
    <w:rsid w:val="001F3F36"/>
    <w:rsid w:val="001F6406"/>
    <w:rsid w:val="002003BE"/>
    <w:rsid w:val="00202454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47AC"/>
    <w:rsid w:val="002265C1"/>
    <w:rsid w:val="0023044E"/>
    <w:rsid w:val="00230BAA"/>
    <w:rsid w:val="00231622"/>
    <w:rsid w:val="002318B2"/>
    <w:rsid w:val="00233F01"/>
    <w:rsid w:val="00234D76"/>
    <w:rsid w:val="002361C4"/>
    <w:rsid w:val="00241090"/>
    <w:rsid w:val="002414A3"/>
    <w:rsid w:val="00241899"/>
    <w:rsid w:val="00242187"/>
    <w:rsid w:val="002443C8"/>
    <w:rsid w:val="00247BC0"/>
    <w:rsid w:val="00247C8B"/>
    <w:rsid w:val="002530AD"/>
    <w:rsid w:val="002544D9"/>
    <w:rsid w:val="002562BB"/>
    <w:rsid w:val="00260873"/>
    <w:rsid w:val="0026181F"/>
    <w:rsid w:val="002624B4"/>
    <w:rsid w:val="00262F7A"/>
    <w:rsid w:val="00270922"/>
    <w:rsid w:val="0027178F"/>
    <w:rsid w:val="00272AF3"/>
    <w:rsid w:val="00273964"/>
    <w:rsid w:val="00273DE5"/>
    <w:rsid w:val="0027495C"/>
    <w:rsid w:val="00274F90"/>
    <w:rsid w:val="00276B13"/>
    <w:rsid w:val="002777CF"/>
    <w:rsid w:val="002814FB"/>
    <w:rsid w:val="002817DE"/>
    <w:rsid w:val="00284A91"/>
    <w:rsid w:val="00292C9E"/>
    <w:rsid w:val="00292FC7"/>
    <w:rsid w:val="00293233"/>
    <w:rsid w:val="0029671F"/>
    <w:rsid w:val="002A5D2E"/>
    <w:rsid w:val="002A6EC1"/>
    <w:rsid w:val="002B00C0"/>
    <w:rsid w:val="002B1FD7"/>
    <w:rsid w:val="002B25C0"/>
    <w:rsid w:val="002B2F39"/>
    <w:rsid w:val="002B603F"/>
    <w:rsid w:val="002B7FAE"/>
    <w:rsid w:val="002C08B4"/>
    <w:rsid w:val="002C2096"/>
    <w:rsid w:val="002C771E"/>
    <w:rsid w:val="002D1800"/>
    <w:rsid w:val="002D2304"/>
    <w:rsid w:val="002D24AB"/>
    <w:rsid w:val="002D32E0"/>
    <w:rsid w:val="002D5CC9"/>
    <w:rsid w:val="002E11C4"/>
    <w:rsid w:val="002E20AC"/>
    <w:rsid w:val="002E5A2D"/>
    <w:rsid w:val="002E5DEE"/>
    <w:rsid w:val="002F071B"/>
    <w:rsid w:val="002F0748"/>
    <w:rsid w:val="002F37ED"/>
    <w:rsid w:val="002F3A72"/>
    <w:rsid w:val="002F5D13"/>
    <w:rsid w:val="002F6111"/>
    <w:rsid w:val="002F7646"/>
    <w:rsid w:val="00300B1F"/>
    <w:rsid w:val="00301444"/>
    <w:rsid w:val="003047C3"/>
    <w:rsid w:val="00305CDA"/>
    <w:rsid w:val="003060D7"/>
    <w:rsid w:val="003077E6"/>
    <w:rsid w:val="0031072A"/>
    <w:rsid w:val="00311C95"/>
    <w:rsid w:val="0031250B"/>
    <w:rsid w:val="00313589"/>
    <w:rsid w:val="003138E0"/>
    <w:rsid w:val="0031425C"/>
    <w:rsid w:val="00314BB0"/>
    <w:rsid w:val="00315811"/>
    <w:rsid w:val="0031611B"/>
    <w:rsid w:val="00317706"/>
    <w:rsid w:val="00322D5C"/>
    <w:rsid w:val="003244FF"/>
    <w:rsid w:val="00325355"/>
    <w:rsid w:val="00327670"/>
    <w:rsid w:val="00334019"/>
    <w:rsid w:val="003343B8"/>
    <w:rsid w:val="0033781E"/>
    <w:rsid w:val="003408C2"/>
    <w:rsid w:val="00340D82"/>
    <w:rsid w:val="00342142"/>
    <w:rsid w:val="00343835"/>
    <w:rsid w:val="00346E3A"/>
    <w:rsid w:val="00350346"/>
    <w:rsid w:val="003527CD"/>
    <w:rsid w:val="00353145"/>
    <w:rsid w:val="003553BB"/>
    <w:rsid w:val="0035664C"/>
    <w:rsid w:val="0035761B"/>
    <w:rsid w:val="00360E2B"/>
    <w:rsid w:val="00360FB5"/>
    <w:rsid w:val="0036713A"/>
    <w:rsid w:val="0037356A"/>
    <w:rsid w:val="0037374A"/>
    <w:rsid w:val="00373C3D"/>
    <w:rsid w:val="00374868"/>
    <w:rsid w:val="0037569E"/>
    <w:rsid w:val="00375FE5"/>
    <w:rsid w:val="0038082D"/>
    <w:rsid w:val="0038193C"/>
    <w:rsid w:val="00383F63"/>
    <w:rsid w:val="00386FD0"/>
    <w:rsid w:val="00387207"/>
    <w:rsid w:val="00390878"/>
    <w:rsid w:val="00390ADF"/>
    <w:rsid w:val="00391B7B"/>
    <w:rsid w:val="0039689F"/>
    <w:rsid w:val="0039778A"/>
    <w:rsid w:val="003A39BF"/>
    <w:rsid w:val="003A3D91"/>
    <w:rsid w:val="003A461A"/>
    <w:rsid w:val="003A4A24"/>
    <w:rsid w:val="003A6FBB"/>
    <w:rsid w:val="003A7906"/>
    <w:rsid w:val="003B49D3"/>
    <w:rsid w:val="003B76FE"/>
    <w:rsid w:val="003C1F2A"/>
    <w:rsid w:val="003C30C1"/>
    <w:rsid w:val="003C4B32"/>
    <w:rsid w:val="003C4C48"/>
    <w:rsid w:val="003C608F"/>
    <w:rsid w:val="003C6A5F"/>
    <w:rsid w:val="003D162E"/>
    <w:rsid w:val="003D6892"/>
    <w:rsid w:val="003E026E"/>
    <w:rsid w:val="003E0F51"/>
    <w:rsid w:val="003E13FF"/>
    <w:rsid w:val="003E4500"/>
    <w:rsid w:val="003E70BF"/>
    <w:rsid w:val="003F5DFF"/>
    <w:rsid w:val="003F78C7"/>
    <w:rsid w:val="00403107"/>
    <w:rsid w:val="004054BE"/>
    <w:rsid w:val="00412894"/>
    <w:rsid w:val="00412945"/>
    <w:rsid w:val="00413DB3"/>
    <w:rsid w:val="004163C9"/>
    <w:rsid w:val="004200DE"/>
    <w:rsid w:val="00421B80"/>
    <w:rsid w:val="0042235B"/>
    <w:rsid w:val="00425368"/>
    <w:rsid w:val="00427ABC"/>
    <w:rsid w:val="0043024A"/>
    <w:rsid w:val="00430357"/>
    <w:rsid w:val="00430D9E"/>
    <w:rsid w:val="00431733"/>
    <w:rsid w:val="0043173B"/>
    <w:rsid w:val="00433E0F"/>
    <w:rsid w:val="004349A5"/>
    <w:rsid w:val="004360F9"/>
    <w:rsid w:val="00436D3D"/>
    <w:rsid w:val="004372D3"/>
    <w:rsid w:val="00440497"/>
    <w:rsid w:val="00440EBF"/>
    <w:rsid w:val="00440FAB"/>
    <w:rsid w:val="004413D3"/>
    <w:rsid w:val="00443656"/>
    <w:rsid w:val="00443EC7"/>
    <w:rsid w:val="0044631E"/>
    <w:rsid w:val="004469FD"/>
    <w:rsid w:val="00451B58"/>
    <w:rsid w:val="004531A6"/>
    <w:rsid w:val="00453DFE"/>
    <w:rsid w:val="00453F4A"/>
    <w:rsid w:val="0045511C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80290"/>
    <w:rsid w:val="0048045F"/>
    <w:rsid w:val="00480488"/>
    <w:rsid w:val="00482721"/>
    <w:rsid w:val="00485D67"/>
    <w:rsid w:val="00486142"/>
    <w:rsid w:val="00487100"/>
    <w:rsid w:val="00491458"/>
    <w:rsid w:val="00492CCA"/>
    <w:rsid w:val="004A096F"/>
    <w:rsid w:val="004A16B8"/>
    <w:rsid w:val="004A5B30"/>
    <w:rsid w:val="004A78CE"/>
    <w:rsid w:val="004B14AC"/>
    <w:rsid w:val="004B4B51"/>
    <w:rsid w:val="004B6166"/>
    <w:rsid w:val="004B76E7"/>
    <w:rsid w:val="004C1DC9"/>
    <w:rsid w:val="004C20B2"/>
    <w:rsid w:val="004C4047"/>
    <w:rsid w:val="004C6118"/>
    <w:rsid w:val="004C75A4"/>
    <w:rsid w:val="004D0905"/>
    <w:rsid w:val="004D3BDA"/>
    <w:rsid w:val="004E03E1"/>
    <w:rsid w:val="004E373E"/>
    <w:rsid w:val="004E5043"/>
    <w:rsid w:val="004E5F05"/>
    <w:rsid w:val="004E6CAD"/>
    <w:rsid w:val="004F12DE"/>
    <w:rsid w:val="004F191D"/>
    <w:rsid w:val="004F1FE3"/>
    <w:rsid w:val="004F48A0"/>
    <w:rsid w:val="00500C7F"/>
    <w:rsid w:val="00501F3F"/>
    <w:rsid w:val="00505546"/>
    <w:rsid w:val="00505F45"/>
    <w:rsid w:val="00510D60"/>
    <w:rsid w:val="00512623"/>
    <w:rsid w:val="00513391"/>
    <w:rsid w:val="00513851"/>
    <w:rsid w:val="0051747C"/>
    <w:rsid w:val="00517AC4"/>
    <w:rsid w:val="00520C31"/>
    <w:rsid w:val="00520F72"/>
    <w:rsid w:val="00521592"/>
    <w:rsid w:val="00521C4F"/>
    <w:rsid w:val="005220E5"/>
    <w:rsid w:val="005257B3"/>
    <w:rsid w:val="005274BA"/>
    <w:rsid w:val="00527726"/>
    <w:rsid w:val="00532F4A"/>
    <w:rsid w:val="005338F7"/>
    <w:rsid w:val="0053656B"/>
    <w:rsid w:val="00537288"/>
    <w:rsid w:val="00540940"/>
    <w:rsid w:val="00540BE3"/>
    <w:rsid w:val="005417DE"/>
    <w:rsid w:val="00543239"/>
    <w:rsid w:val="00544614"/>
    <w:rsid w:val="00545433"/>
    <w:rsid w:val="00550048"/>
    <w:rsid w:val="0055158D"/>
    <w:rsid w:val="0055202D"/>
    <w:rsid w:val="00554AD5"/>
    <w:rsid w:val="00555EDE"/>
    <w:rsid w:val="00556F0F"/>
    <w:rsid w:val="00561567"/>
    <w:rsid w:val="00564E00"/>
    <w:rsid w:val="0056543E"/>
    <w:rsid w:val="0056552A"/>
    <w:rsid w:val="005672AB"/>
    <w:rsid w:val="005709E9"/>
    <w:rsid w:val="00571F81"/>
    <w:rsid w:val="00575DBC"/>
    <w:rsid w:val="00575EE1"/>
    <w:rsid w:val="00580B77"/>
    <w:rsid w:val="00580FDC"/>
    <w:rsid w:val="0058195F"/>
    <w:rsid w:val="00581A53"/>
    <w:rsid w:val="00584C8A"/>
    <w:rsid w:val="00585526"/>
    <w:rsid w:val="005862D3"/>
    <w:rsid w:val="00586814"/>
    <w:rsid w:val="005878FF"/>
    <w:rsid w:val="00590466"/>
    <w:rsid w:val="0059113E"/>
    <w:rsid w:val="0059208A"/>
    <w:rsid w:val="00595887"/>
    <w:rsid w:val="00596782"/>
    <w:rsid w:val="005A0F1A"/>
    <w:rsid w:val="005A2960"/>
    <w:rsid w:val="005A2C6C"/>
    <w:rsid w:val="005B10E4"/>
    <w:rsid w:val="005B7BA2"/>
    <w:rsid w:val="005C3005"/>
    <w:rsid w:val="005C467D"/>
    <w:rsid w:val="005D37D3"/>
    <w:rsid w:val="005D473E"/>
    <w:rsid w:val="005E1BC0"/>
    <w:rsid w:val="005E43FE"/>
    <w:rsid w:val="005E78E0"/>
    <w:rsid w:val="005F0668"/>
    <w:rsid w:val="005F20EE"/>
    <w:rsid w:val="005F2539"/>
    <w:rsid w:val="005F30FE"/>
    <w:rsid w:val="005F3C24"/>
    <w:rsid w:val="005F6330"/>
    <w:rsid w:val="00604DFA"/>
    <w:rsid w:val="00605F54"/>
    <w:rsid w:val="0061121A"/>
    <w:rsid w:val="00612323"/>
    <w:rsid w:val="00613CEE"/>
    <w:rsid w:val="00614665"/>
    <w:rsid w:val="00616935"/>
    <w:rsid w:val="00617EEB"/>
    <w:rsid w:val="00620CB5"/>
    <w:rsid w:val="0062497F"/>
    <w:rsid w:val="00631AA8"/>
    <w:rsid w:val="006329D5"/>
    <w:rsid w:val="0063453D"/>
    <w:rsid w:val="006356A5"/>
    <w:rsid w:val="006403A6"/>
    <w:rsid w:val="006407C5"/>
    <w:rsid w:val="006408B1"/>
    <w:rsid w:val="006417E0"/>
    <w:rsid w:val="00641DC5"/>
    <w:rsid w:val="006421D7"/>
    <w:rsid w:val="00645B51"/>
    <w:rsid w:val="00647ABC"/>
    <w:rsid w:val="00650A55"/>
    <w:rsid w:val="00655CBB"/>
    <w:rsid w:val="00655CCD"/>
    <w:rsid w:val="0065604E"/>
    <w:rsid w:val="00656E97"/>
    <w:rsid w:val="0065758B"/>
    <w:rsid w:val="0066036B"/>
    <w:rsid w:val="0066124C"/>
    <w:rsid w:val="00663270"/>
    <w:rsid w:val="00663444"/>
    <w:rsid w:val="00667512"/>
    <w:rsid w:val="006705CA"/>
    <w:rsid w:val="006725F4"/>
    <w:rsid w:val="00673FF4"/>
    <w:rsid w:val="006744A0"/>
    <w:rsid w:val="00682426"/>
    <w:rsid w:val="00683D3C"/>
    <w:rsid w:val="00686746"/>
    <w:rsid w:val="00693131"/>
    <w:rsid w:val="0069710D"/>
    <w:rsid w:val="006A3620"/>
    <w:rsid w:val="006A3CC6"/>
    <w:rsid w:val="006A51A4"/>
    <w:rsid w:val="006A60F1"/>
    <w:rsid w:val="006A7871"/>
    <w:rsid w:val="006B2CFB"/>
    <w:rsid w:val="006B3C39"/>
    <w:rsid w:val="006B3E72"/>
    <w:rsid w:val="006B420C"/>
    <w:rsid w:val="006B5BFB"/>
    <w:rsid w:val="006C1A8C"/>
    <w:rsid w:val="006C3EAB"/>
    <w:rsid w:val="006E2154"/>
    <w:rsid w:val="006E4E73"/>
    <w:rsid w:val="006E6611"/>
    <w:rsid w:val="006E6A97"/>
    <w:rsid w:val="006E733B"/>
    <w:rsid w:val="006F32C9"/>
    <w:rsid w:val="006F5A17"/>
    <w:rsid w:val="006F65D4"/>
    <w:rsid w:val="00704D7E"/>
    <w:rsid w:val="00706D03"/>
    <w:rsid w:val="00712A39"/>
    <w:rsid w:val="00713232"/>
    <w:rsid w:val="00713471"/>
    <w:rsid w:val="00713CF2"/>
    <w:rsid w:val="00713DF9"/>
    <w:rsid w:val="00714116"/>
    <w:rsid w:val="007141B9"/>
    <w:rsid w:val="007200B8"/>
    <w:rsid w:val="00724C15"/>
    <w:rsid w:val="00724D3A"/>
    <w:rsid w:val="007254EB"/>
    <w:rsid w:val="00725B94"/>
    <w:rsid w:val="00730276"/>
    <w:rsid w:val="00731B0F"/>
    <w:rsid w:val="007323BC"/>
    <w:rsid w:val="00732F75"/>
    <w:rsid w:val="0073506B"/>
    <w:rsid w:val="00737710"/>
    <w:rsid w:val="00737840"/>
    <w:rsid w:val="00740A35"/>
    <w:rsid w:val="00741879"/>
    <w:rsid w:val="00744756"/>
    <w:rsid w:val="00751172"/>
    <w:rsid w:val="00751846"/>
    <w:rsid w:val="00751D29"/>
    <w:rsid w:val="00753EFE"/>
    <w:rsid w:val="00755BB9"/>
    <w:rsid w:val="00755E7D"/>
    <w:rsid w:val="00761AB5"/>
    <w:rsid w:val="00761FCF"/>
    <w:rsid w:val="00763280"/>
    <w:rsid w:val="00763971"/>
    <w:rsid w:val="00764B1F"/>
    <w:rsid w:val="0076741A"/>
    <w:rsid w:val="00767537"/>
    <w:rsid w:val="00777717"/>
    <w:rsid w:val="007800AB"/>
    <w:rsid w:val="00787055"/>
    <w:rsid w:val="0079112F"/>
    <w:rsid w:val="007953BF"/>
    <w:rsid w:val="007957C0"/>
    <w:rsid w:val="0079688A"/>
    <w:rsid w:val="007A0FB5"/>
    <w:rsid w:val="007A62E1"/>
    <w:rsid w:val="007B2B5A"/>
    <w:rsid w:val="007B3456"/>
    <w:rsid w:val="007B3761"/>
    <w:rsid w:val="007B439A"/>
    <w:rsid w:val="007B4733"/>
    <w:rsid w:val="007B4AB5"/>
    <w:rsid w:val="007B52E1"/>
    <w:rsid w:val="007B5A0C"/>
    <w:rsid w:val="007C0C81"/>
    <w:rsid w:val="007C0D6D"/>
    <w:rsid w:val="007C134A"/>
    <w:rsid w:val="007C1C71"/>
    <w:rsid w:val="007C2A4F"/>
    <w:rsid w:val="007C592A"/>
    <w:rsid w:val="007D037D"/>
    <w:rsid w:val="007D05D2"/>
    <w:rsid w:val="007D3493"/>
    <w:rsid w:val="007D384A"/>
    <w:rsid w:val="007D4B7A"/>
    <w:rsid w:val="007D64D2"/>
    <w:rsid w:val="007D7FAF"/>
    <w:rsid w:val="007E1805"/>
    <w:rsid w:val="007E2B96"/>
    <w:rsid w:val="007E4959"/>
    <w:rsid w:val="007E4D47"/>
    <w:rsid w:val="007E5D53"/>
    <w:rsid w:val="007F05A4"/>
    <w:rsid w:val="007F0E3E"/>
    <w:rsid w:val="007F2290"/>
    <w:rsid w:val="007F2600"/>
    <w:rsid w:val="007F6A35"/>
    <w:rsid w:val="007F726E"/>
    <w:rsid w:val="007F78A9"/>
    <w:rsid w:val="008009B2"/>
    <w:rsid w:val="008028C2"/>
    <w:rsid w:val="00803CA9"/>
    <w:rsid w:val="00805232"/>
    <w:rsid w:val="0080737A"/>
    <w:rsid w:val="00815B1F"/>
    <w:rsid w:val="00816A05"/>
    <w:rsid w:val="00817A6F"/>
    <w:rsid w:val="00826D3E"/>
    <w:rsid w:val="00827750"/>
    <w:rsid w:val="0083128C"/>
    <w:rsid w:val="00831D4F"/>
    <w:rsid w:val="00832143"/>
    <w:rsid w:val="00833183"/>
    <w:rsid w:val="00834677"/>
    <w:rsid w:val="00834D5B"/>
    <w:rsid w:val="0083528D"/>
    <w:rsid w:val="00835B5F"/>
    <w:rsid w:val="00841BA8"/>
    <w:rsid w:val="00841D1C"/>
    <w:rsid w:val="00843523"/>
    <w:rsid w:val="00845826"/>
    <w:rsid w:val="00846BF4"/>
    <w:rsid w:val="00851E12"/>
    <w:rsid w:val="008522D3"/>
    <w:rsid w:val="008558E8"/>
    <w:rsid w:val="00861083"/>
    <w:rsid w:val="00861C0E"/>
    <w:rsid w:val="00862F8B"/>
    <w:rsid w:val="0086404C"/>
    <w:rsid w:val="008744F8"/>
    <w:rsid w:val="008746C4"/>
    <w:rsid w:val="0087612B"/>
    <w:rsid w:val="00876CCE"/>
    <w:rsid w:val="00881218"/>
    <w:rsid w:val="008843F7"/>
    <w:rsid w:val="008848CF"/>
    <w:rsid w:val="00886D0F"/>
    <w:rsid w:val="00887BD6"/>
    <w:rsid w:val="008921F6"/>
    <w:rsid w:val="008942AD"/>
    <w:rsid w:val="008972A5"/>
    <w:rsid w:val="008A0AF4"/>
    <w:rsid w:val="008A23FB"/>
    <w:rsid w:val="008A2B86"/>
    <w:rsid w:val="008A5B71"/>
    <w:rsid w:val="008A5E9C"/>
    <w:rsid w:val="008A67A6"/>
    <w:rsid w:val="008B015D"/>
    <w:rsid w:val="008B3233"/>
    <w:rsid w:val="008B3999"/>
    <w:rsid w:val="008B5F5A"/>
    <w:rsid w:val="008B7813"/>
    <w:rsid w:val="008C5E39"/>
    <w:rsid w:val="008C7C30"/>
    <w:rsid w:val="008D0725"/>
    <w:rsid w:val="008D48B4"/>
    <w:rsid w:val="008D4B70"/>
    <w:rsid w:val="008D75DE"/>
    <w:rsid w:val="008E3528"/>
    <w:rsid w:val="008E3C13"/>
    <w:rsid w:val="008E7615"/>
    <w:rsid w:val="008E7B79"/>
    <w:rsid w:val="008F07A9"/>
    <w:rsid w:val="008F1813"/>
    <w:rsid w:val="008F4C93"/>
    <w:rsid w:val="00900754"/>
    <w:rsid w:val="00905F5C"/>
    <w:rsid w:val="00910B79"/>
    <w:rsid w:val="0091184F"/>
    <w:rsid w:val="00913AF9"/>
    <w:rsid w:val="009148AF"/>
    <w:rsid w:val="00914F67"/>
    <w:rsid w:val="00915600"/>
    <w:rsid w:val="00915A86"/>
    <w:rsid w:val="009211FC"/>
    <w:rsid w:val="009240F4"/>
    <w:rsid w:val="00924F85"/>
    <w:rsid w:val="0092655E"/>
    <w:rsid w:val="00926DAB"/>
    <w:rsid w:val="00933F51"/>
    <w:rsid w:val="00936C63"/>
    <w:rsid w:val="00940309"/>
    <w:rsid w:val="009467C8"/>
    <w:rsid w:val="00946BB3"/>
    <w:rsid w:val="00947125"/>
    <w:rsid w:val="0095181D"/>
    <w:rsid w:val="0095356E"/>
    <w:rsid w:val="00953E46"/>
    <w:rsid w:val="00955719"/>
    <w:rsid w:val="00955C89"/>
    <w:rsid w:val="0095700E"/>
    <w:rsid w:val="0096192C"/>
    <w:rsid w:val="00965A6C"/>
    <w:rsid w:val="00965BE2"/>
    <w:rsid w:val="0096715C"/>
    <w:rsid w:val="00974C31"/>
    <w:rsid w:val="00976491"/>
    <w:rsid w:val="00977790"/>
    <w:rsid w:val="009807D1"/>
    <w:rsid w:val="009815B8"/>
    <w:rsid w:val="00982384"/>
    <w:rsid w:val="00983167"/>
    <w:rsid w:val="0098387F"/>
    <w:rsid w:val="00990C54"/>
    <w:rsid w:val="00991584"/>
    <w:rsid w:val="00992AD4"/>
    <w:rsid w:val="0099340D"/>
    <w:rsid w:val="00994001"/>
    <w:rsid w:val="00995A5C"/>
    <w:rsid w:val="009960E8"/>
    <w:rsid w:val="009A05E6"/>
    <w:rsid w:val="009A1C20"/>
    <w:rsid w:val="009A22E7"/>
    <w:rsid w:val="009A5435"/>
    <w:rsid w:val="009A5E0A"/>
    <w:rsid w:val="009A6A49"/>
    <w:rsid w:val="009B0555"/>
    <w:rsid w:val="009B0B7C"/>
    <w:rsid w:val="009B0DFF"/>
    <w:rsid w:val="009B15EE"/>
    <w:rsid w:val="009B26F9"/>
    <w:rsid w:val="009B28E0"/>
    <w:rsid w:val="009B48FA"/>
    <w:rsid w:val="009B6C8A"/>
    <w:rsid w:val="009B7EDF"/>
    <w:rsid w:val="009C01E0"/>
    <w:rsid w:val="009C1F90"/>
    <w:rsid w:val="009C2C9A"/>
    <w:rsid w:val="009C2D2E"/>
    <w:rsid w:val="009C4384"/>
    <w:rsid w:val="009C6145"/>
    <w:rsid w:val="009D07FB"/>
    <w:rsid w:val="009D1331"/>
    <w:rsid w:val="009D2A63"/>
    <w:rsid w:val="009D2B4F"/>
    <w:rsid w:val="009D4F0D"/>
    <w:rsid w:val="009D7C0C"/>
    <w:rsid w:val="009E4A63"/>
    <w:rsid w:val="009E5568"/>
    <w:rsid w:val="009E7944"/>
    <w:rsid w:val="009E79D9"/>
    <w:rsid w:val="009F0907"/>
    <w:rsid w:val="009F13AA"/>
    <w:rsid w:val="009F21B4"/>
    <w:rsid w:val="009F7F08"/>
    <w:rsid w:val="00A017FD"/>
    <w:rsid w:val="00A03024"/>
    <w:rsid w:val="00A035E1"/>
    <w:rsid w:val="00A047F0"/>
    <w:rsid w:val="00A04C34"/>
    <w:rsid w:val="00A055A3"/>
    <w:rsid w:val="00A06754"/>
    <w:rsid w:val="00A10A37"/>
    <w:rsid w:val="00A11227"/>
    <w:rsid w:val="00A11B79"/>
    <w:rsid w:val="00A12FEC"/>
    <w:rsid w:val="00A13D33"/>
    <w:rsid w:val="00A1564B"/>
    <w:rsid w:val="00A16F10"/>
    <w:rsid w:val="00A20267"/>
    <w:rsid w:val="00A20E9E"/>
    <w:rsid w:val="00A227AB"/>
    <w:rsid w:val="00A228AB"/>
    <w:rsid w:val="00A2438C"/>
    <w:rsid w:val="00A2777D"/>
    <w:rsid w:val="00A27A3C"/>
    <w:rsid w:val="00A32915"/>
    <w:rsid w:val="00A35896"/>
    <w:rsid w:val="00A35AB3"/>
    <w:rsid w:val="00A36EF5"/>
    <w:rsid w:val="00A42F46"/>
    <w:rsid w:val="00A44A1E"/>
    <w:rsid w:val="00A47887"/>
    <w:rsid w:val="00A5206E"/>
    <w:rsid w:val="00A520C6"/>
    <w:rsid w:val="00A54C5C"/>
    <w:rsid w:val="00A61B30"/>
    <w:rsid w:val="00A62057"/>
    <w:rsid w:val="00A63163"/>
    <w:rsid w:val="00A64449"/>
    <w:rsid w:val="00A64E81"/>
    <w:rsid w:val="00A6503C"/>
    <w:rsid w:val="00A65C1F"/>
    <w:rsid w:val="00A6648C"/>
    <w:rsid w:val="00A66DEB"/>
    <w:rsid w:val="00A67390"/>
    <w:rsid w:val="00A70861"/>
    <w:rsid w:val="00A73A63"/>
    <w:rsid w:val="00A740E4"/>
    <w:rsid w:val="00A7588D"/>
    <w:rsid w:val="00A77783"/>
    <w:rsid w:val="00A82FB4"/>
    <w:rsid w:val="00A8415B"/>
    <w:rsid w:val="00A85687"/>
    <w:rsid w:val="00A8649A"/>
    <w:rsid w:val="00A86C35"/>
    <w:rsid w:val="00A87C8E"/>
    <w:rsid w:val="00A90651"/>
    <w:rsid w:val="00A906EC"/>
    <w:rsid w:val="00A911B2"/>
    <w:rsid w:val="00A92BE2"/>
    <w:rsid w:val="00A94C3E"/>
    <w:rsid w:val="00AA0B82"/>
    <w:rsid w:val="00AA141E"/>
    <w:rsid w:val="00AA4C12"/>
    <w:rsid w:val="00AA6834"/>
    <w:rsid w:val="00AA7E68"/>
    <w:rsid w:val="00AB3080"/>
    <w:rsid w:val="00AB42D9"/>
    <w:rsid w:val="00AC14DD"/>
    <w:rsid w:val="00AC41EC"/>
    <w:rsid w:val="00AC5525"/>
    <w:rsid w:val="00AC6B46"/>
    <w:rsid w:val="00AD1099"/>
    <w:rsid w:val="00AD213A"/>
    <w:rsid w:val="00AD3948"/>
    <w:rsid w:val="00AD3DB1"/>
    <w:rsid w:val="00AE0256"/>
    <w:rsid w:val="00AE0BD2"/>
    <w:rsid w:val="00AE0D95"/>
    <w:rsid w:val="00AE447D"/>
    <w:rsid w:val="00AE6EBD"/>
    <w:rsid w:val="00AF4FD4"/>
    <w:rsid w:val="00AF5957"/>
    <w:rsid w:val="00AF5E4C"/>
    <w:rsid w:val="00B004DA"/>
    <w:rsid w:val="00B10D62"/>
    <w:rsid w:val="00B11917"/>
    <w:rsid w:val="00B11ABA"/>
    <w:rsid w:val="00B149DD"/>
    <w:rsid w:val="00B151C2"/>
    <w:rsid w:val="00B2166E"/>
    <w:rsid w:val="00B2186C"/>
    <w:rsid w:val="00B23237"/>
    <w:rsid w:val="00B23EA9"/>
    <w:rsid w:val="00B23FED"/>
    <w:rsid w:val="00B24A85"/>
    <w:rsid w:val="00B30463"/>
    <w:rsid w:val="00B30AF3"/>
    <w:rsid w:val="00B322B4"/>
    <w:rsid w:val="00B34FB2"/>
    <w:rsid w:val="00B35AB3"/>
    <w:rsid w:val="00B35F5B"/>
    <w:rsid w:val="00B438BB"/>
    <w:rsid w:val="00B466F0"/>
    <w:rsid w:val="00B46DF5"/>
    <w:rsid w:val="00B50B9F"/>
    <w:rsid w:val="00B52458"/>
    <w:rsid w:val="00B529A1"/>
    <w:rsid w:val="00B55467"/>
    <w:rsid w:val="00B61CFA"/>
    <w:rsid w:val="00B623F0"/>
    <w:rsid w:val="00B63C63"/>
    <w:rsid w:val="00B67A90"/>
    <w:rsid w:val="00B70A1E"/>
    <w:rsid w:val="00B71A9D"/>
    <w:rsid w:val="00B80226"/>
    <w:rsid w:val="00B811B3"/>
    <w:rsid w:val="00B834BC"/>
    <w:rsid w:val="00B85B1F"/>
    <w:rsid w:val="00B85BA5"/>
    <w:rsid w:val="00B8688C"/>
    <w:rsid w:val="00B9064B"/>
    <w:rsid w:val="00B95EB5"/>
    <w:rsid w:val="00B9732D"/>
    <w:rsid w:val="00BA0321"/>
    <w:rsid w:val="00BA775E"/>
    <w:rsid w:val="00BB05AB"/>
    <w:rsid w:val="00BB0B23"/>
    <w:rsid w:val="00BB205C"/>
    <w:rsid w:val="00BB2B33"/>
    <w:rsid w:val="00BB2CFC"/>
    <w:rsid w:val="00BB5C41"/>
    <w:rsid w:val="00BC478E"/>
    <w:rsid w:val="00BC5FF3"/>
    <w:rsid w:val="00BC684E"/>
    <w:rsid w:val="00BD1411"/>
    <w:rsid w:val="00BD4E3E"/>
    <w:rsid w:val="00BE305A"/>
    <w:rsid w:val="00BE4122"/>
    <w:rsid w:val="00BE5411"/>
    <w:rsid w:val="00BE5AAE"/>
    <w:rsid w:val="00BE6BA5"/>
    <w:rsid w:val="00BF3443"/>
    <w:rsid w:val="00BF39C9"/>
    <w:rsid w:val="00BF39D0"/>
    <w:rsid w:val="00BF5D20"/>
    <w:rsid w:val="00BF6AF0"/>
    <w:rsid w:val="00BF6B5B"/>
    <w:rsid w:val="00BF7F61"/>
    <w:rsid w:val="00C004D9"/>
    <w:rsid w:val="00C0298D"/>
    <w:rsid w:val="00C07023"/>
    <w:rsid w:val="00C1061D"/>
    <w:rsid w:val="00C11B7C"/>
    <w:rsid w:val="00C15050"/>
    <w:rsid w:val="00C15763"/>
    <w:rsid w:val="00C17C1B"/>
    <w:rsid w:val="00C21622"/>
    <w:rsid w:val="00C22EA2"/>
    <w:rsid w:val="00C25D74"/>
    <w:rsid w:val="00C334A9"/>
    <w:rsid w:val="00C33FD8"/>
    <w:rsid w:val="00C34A37"/>
    <w:rsid w:val="00C3562C"/>
    <w:rsid w:val="00C40B5E"/>
    <w:rsid w:val="00C40DAA"/>
    <w:rsid w:val="00C42670"/>
    <w:rsid w:val="00C45925"/>
    <w:rsid w:val="00C463B2"/>
    <w:rsid w:val="00C4715A"/>
    <w:rsid w:val="00C474FA"/>
    <w:rsid w:val="00C50EEC"/>
    <w:rsid w:val="00C51146"/>
    <w:rsid w:val="00C54485"/>
    <w:rsid w:val="00C5539B"/>
    <w:rsid w:val="00C55456"/>
    <w:rsid w:val="00C60563"/>
    <w:rsid w:val="00C61440"/>
    <w:rsid w:val="00C61DED"/>
    <w:rsid w:val="00C636A7"/>
    <w:rsid w:val="00C66C90"/>
    <w:rsid w:val="00C73756"/>
    <w:rsid w:val="00C7426C"/>
    <w:rsid w:val="00C77034"/>
    <w:rsid w:val="00C77D1D"/>
    <w:rsid w:val="00C80464"/>
    <w:rsid w:val="00C80FB7"/>
    <w:rsid w:val="00C83119"/>
    <w:rsid w:val="00C8499C"/>
    <w:rsid w:val="00C92E93"/>
    <w:rsid w:val="00CA13FE"/>
    <w:rsid w:val="00CA4300"/>
    <w:rsid w:val="00CA6804"/>
    <w:rsid w:val="00CB3023"/>
    <w:rsid w:val="00CC1E23"/>
    <w:rsid w:val="00CC1E46"/>
    <w:rsid w:val="00CC4D23"/>
    <w:rsid w:val="00CC72A9"/>
    <w:rsid w:val="00CC7667"/>
    <w:rsid w:val="00CD31DC"/>
    <w:rsid w:val="00CD4AF7"/>
    <w:rsid w:val="00CD6699"/>
    <w:rsid w:val="00CD7B49"/>
    <w:rsid w:val="00CE3A18"/>
    <w:rsid w:val="00CE3A91"/>
    <w:rsid w:val="00CE66E9"/>
    <w:rsid w:val="00CF0BAF"/>
    <w:rsid w:val="00CF4FE4"/>
    <w:rsid w:val="00CF5193"/>
    <w:rsid w:val="00CF641A"/>
    <w:rsid w:val="00CF7379"/>
    <w:rsid w:val="00D00D28"/>
    <w:rsid w:val="00D01D11"/>
    <w:rsid w:val="00D0332A"/>
    <w:rsid w:val="00D03C60"/>
    <w:rsid w:val="00D04937"/>
    <w:rsid w:val="00D11662"/>
    <w:rsid w:val="00D13DD2"/>
    <w:rsid w:val="00D15A45"/>
    <w:rsid w:val="00D16337"/>
    <w:rsid w:val="00D220C4"/>
    <w:rsid w:val="00D2295F"/>
    <w:rsid w:val="00D22D12"/>
    <w:rsid w:val="00D248E8"/>
    <w:rsid w:val="00D25DC1"/>
    <w:rsid w:val="00D264AF"/>
    <w:rsid w:val="00D30010"/>
    <w:rsid w:val="00D345DF"/>
    <w:rsid w:val="00D347BA"/>
    <w:rsid w:val="00D352B6"/>
    <w:rsid w:val="00D3663D"/>
    <w:rsid w:val="00D37C8B"/>
    <w:rsid w:val="00D37CF6"/>
    <w:rsid w:val="00D405E1"/>
    <w:rsid w:val="00D4376B"/>
    <w:rsid w:val="00D50016"/>
    <w:rsid w:val="00D513C5"/>
    <w:rsid w:val="00D5155D"/>
    <w:rsid w:val="00D53852"/>
    <w:rsid w:val="00D545AB"/>
    <w:rsid w:val="00D567B6"/>
    <w:rsid w:val="00D62A50"/>
    <w:rsid w:val="00D66883"/>
    <w:rsid w:val="00D7076A"/>
    <w:rsid w:val="00D710F2"/>
    <w:rsid w:val="00D71C74"/>
    <w:rsid w:val="00D7280E"/>
    <w:rsid w:val="00D740BC"/>
    <w:rsid w:val="00D7706C"/>
    <w:rsid w:val="00D80B06"/>
    <w:rsid w:val="00D8142E"/>
    <w:rsid w:val="00D8158A"/>
    <w:rsid w:val="00D81B78"/>
    <w:rsid w:val="00D827D3"/>
    <w:rsid w:val="00D83849"/>
    <w:rsid w:val="00D8658D"/>
    <w:rsid w:val="00D865DD"/>
    <w:rsid w:val="00D86852"/>
    <w:rsid w:val="00D86D53"/>
    <w:rsid w:val="00D92C51"/>
    <w:rsid w:val="00D94E25"/>
    <w:rsid w:val="00D95F6C"/>
    <w:rsid w:val="00D96688"/>
    <w:rsid w:val="00D975CF"/>
    <w:rsid w:val="00D978A2"/>
    <w:rsid w:val="00DA113D"/>
    <w:rsid w:val="00DA2808"/>
    <w:rsid w:val="00DA4AA6"/>
    <w:rsid w:val="00DA6ACC"/>
    <w:rsid w:val="00DB07AD"/>
    <w:rsid w:val="00DB08C4"/>
    <w:rsid w:val="00DC0BCF"/>
    <w:rsid w:val="00DC136D"/>
    <w:rsid w:val="00DC3384"/>
    <w:rsid w:val="00DC4B64"/>
    <w:rsid w:val="00DD44ED"/>
    <w:rsid w:val="00DD53E2"/>
    <w:rsid w:val="00DD5E97"/>
    <w:rsid w:val="00DD755C"/>
    <w:rsid w:val="00DE00FF"/>
    <w:rsid w:val="00DE074F"/>
    <w:rsid w:val="00DE3315"/>
    <w:rsid w:val="00DE3847"/>
    <w:rsid w:val="00DE41A4"/>
    <w:rsid w:val="00DE57D4"/>
    <w:rsid w:val="00DE7F90"/>
    <w:rsid w:val="00DF013D"/>
    <w:rsid w:val="00DF2608"/>
    <w:rsid w:val="00DF2E3D"/>
    <w:rsid w:val="00DF3DA6"/>
    <w:rsid w:val="00DF41A1"/>
    <w:rsid w:val="00DF57AD"/>
    <w:rsid w:val="00E044BE"/>
    <w:rsid w:val="00E052F0"/>
    <w:rsid w:val="00E06D95"/>
    <w:rsid w:val="00E10080"/>
    <w:rsid w:val="00E10872"/>
    <w:rsid w:val="00E12095"/>
    <w:rsid w:val="00E12179"/>
    <w:rsid w:val="00E13728"/>
    <w:rsid w:val="00E1415B"/>
    <w:rsid w:val="00E14523"/>
    <w:rsid w:val="00E1473A"/>
    <w:rsid w:val="00E154F4"/>
    <w:rsid w:val="00E15E9E"/>
    <w:rsid w:val="00E16535"/>
    <w:rsid w:val="00E20A15"/>
    <w:rsid w:val="00E20F56"/>
    <w:rsid w:val="00E32212"/>
    <w:rsid w:val="00E33364"/>
    <w:rsid w:val="00E33DFA"/>
    <w:rsid w:val="00E34D86"/>
    <w:rsid w:val="00E35FAA"/>
    <w:rsid w:val="00E40E59"/>
    <w:rsid w:val="00E420E3"/>
    <w:rsid w:val="00E4323B"/>
    <w:rsid w:val="00E4607D"/>
    <w:rsid w:val="00E541CE"/>
    <w:rsid w:val="00E550FD"/>
    <w:rsid w:val="00E551F3"/>
    <w:rsid w:val="00E56A5F"/>
    <w:rsid w:val="00E62739"/>
    <w:rsid w:val="00E66820"/>
    <w:rsid w:val="00E66AF0"/>
    <w:rsid w:val="00E70D46"/>
    <w:rsid w:val="00E714C7"/>
    <w:rsid w:val="00E74E6C"/>
    <w:rsid w:val="00E76D0C"/>
    <w:rsid w:val="00E8079F"/>
    <w:rsid w:val="00E81C11"/>
    <w:rsid w:val="00E82B54"/>
    <w:rsid w:val="00E87151"/>
    <w:rsid w:val="00E90BF9"/>
    <w:rsid w:val="00E90F9C"/>
    <w:rsid w:val="00E91474"/>
    <w:rsid w:val="00E93B1A"/>
    <w:rsid w:val="00E94DB0"/>
    <w:rsid w:val="00E95FCA"/>
    <w:rsid w:val="00E96918"/>
    <w:rsid w:val="00EA16FB"/>
    <w:rsid w:val="00EA2CD1"/>
    <w:rsid w:val="00EA49F3"/>
    <w:rsid w:val="00EA66A2"/>
    <w:rsid w:val="00EA6BDC"/>
    <w:rsid w:val="00EB0058"/>
    <w:rsid w:val="00EB019D"/>
    <w:rsid w:val="00EB3550"/>
    <w:rsid w:val="00EB4411"/>
    <w:rsid w:val="00EC3B20"/>
    <w:rsid w:val="00EC5FD8"/>
    <w:rsid w:val="00ED01B4"/>
    <w:rsid w:val="00ED1FF5"/>
    <w:rsid w:val="00ED4255"/>
    <w:rsid w:val="00ED6636"/>
    <w:rsid w:val="00ED6E22"/>
    <w:rsid w:val="00EE05D7"/>
    <w:rsid w:val="00EE173F"/>
    <w:rsid w:val="00EE17C7"/>
    <w:rsid w:val="00EE50AE"/>
    <w:rsid w:val="00EF33B8"/>
    <w:rsid w:val="00EF3A5A"/>
    <w:rsid w:val="00EF3E59"/>
    <w:rsid w:val="00F0107E"/>
    <w:rsid w:val="00F025FF"/>
    <w:rsid w:val="00F04D09"/>
    <w:rsid w:val="00F10E81"/>
    <w:rsid w:val="00F12B11"/>
    <w:rsid w:val="00F13F59"/>
    <w:rsid w:val="00F14849"/>
    <w:rsid w:val="00F17109"/>
    <w:rsid w:val="00F173E5"/>
    <w:rsid w:val="00F209E4"/>
    <w:rsid w:val="00F21632"/>
    <w:rsid w:val="00F23EE5"/>
    <w:rsid w:val="00F25A19"/>
    <w:rsid w:val="00F27872"/>
    <w:rsid w:val="00F278C5"/>
    <w:rsid w:val="00F32C87"/>
    <w:rsid w:val="00F3582B"/>
    <w:rsid w:val="00F42452"/>
    <w:rsid w:val="00F43096"/>
    <w:rsid w:val="00F43C7C"/>
    <w:rsid w:val="00F44E29"/>
    <w:rsid w:val="00F46894"/>
    <w:rsid w:val="00F46D76"/>
    <w:rsid w:val="00F46DCD"/>
    <w:rsid w:val="00F470D9"/>
    <w:rsid w:val="00F476A6"/>
    <w:rsid w:val="00F47871"/>
    <w:rsid w:val="00F51AF8"/>
    <w:rsid w:val="00F55AFC"/>
    <w:rsid w:val="00F55D79"/>
    <w:rsid w:val="00F57FFE"/>
    <w:rsid w:val="00F6167D"/>
    <w:rsid w:val="00F6370C"/>
    <w:rsid w:val="00F677DE"/>
    <w:rsid w:val="00F67BB7"/>
    <w:rsid w:val="00F72974"/>
    <w:rsid w:val="00F76A32"/>
    <w:rsid w:val="00F76EA7"/>
    <w:rsid w:val="00F81A77"/>
    <w:rsid w:val="00F83A5B"/>
    <w:rsid w:val="00F86649"/>
    <w:rsid w:val="00F86D87"/>
    <w:rsid w:val="00F86DE1"/>
    <w:rsid w:val="00F87375"/>
    <w:rsid w:val="00F901BE"/>
    <w:rsid w:val="00F91802"/>
    <w:rsid w:val="00F942A1"/>
    <w:rsid w:val="00F950D3"/>
    <w:rsid w:val="00F95B11"/>
    <w:rsid w:val="00F979C1"/>
    <w:rsid w:val="00FA13B8"/>
    <w:rsid w:val="00FA1564"/>
    <w:rsid w:val="00FA4E89"/>
    <w:rsid w:val="00FA5FE9"/>
    <w:rsid w:val="00FA778E"/>
    <w:rsid w:val="00FB28F7"/>
    <w:rsid w:val="00FB2A56"/>
    <w:rsid w:val="00FB556D"/>
    <w:rsid w:val="00FB6A21"/>
    <w:rsid w:val="00FC1CE8"/>
    <w:rsid w:val="00FC25A4"/>
    <w:rsid w:val="00FC2992"/>
    <w:rsid w:val="00FC2F1B"/>
    <w:rsid w:val="00FC6671"/>
    <w:rsid w:val="00FC76F6"/>
    <w:rsid w:val="00FD7447"/>
    <w:rsid w:val="00FE20FD"/>
    <w:rsid w:val="00FE2126"/>
    <w:rsid w:val="00FE2A56"/>
    <w:rsid w:val="00FE4B82"/>
    <w:rsid w:val="00FE523A"/>
    <w:rsid w:val="00FE639E"/>
    <w:rsid w:val="00FF1FEC"/>
    <w:rsid w:val="00FF3684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21D15B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612B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87612B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612B"/>
  </w:style>
  <w:style w:type="paragraph" w:styleId="KeinLeerraum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ellenraster">
    <w:name w:val="Table Grid"/>
    <w:basedOn w:val="NormaleTabelle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7612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Absatz-Standardschriftart"/>
    <w:rsid w:val="00B24A85"/>
  </w:style>
  <w:style w:type="character" w:customStyle="1" w:styleId="berschrift2Zchn">
    <w:name w:val="Überschrift 2 Zchn"/>
    <w:basedOn w:val="Absatz-Standardschriftart"/>
    <w:link w:val="berschrift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478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C478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478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478E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C478E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3287"/>
  </w:style>
  <w:style w:type="character" w:customStyle="1" w:styleId="summary">
    <w:name w:val="summary"/>
    <w:basedOn w:val="Absatz-Standardschriftart"/>
    <w:rsid w:val="00555EDE"/>
  </w:style>
  <w:style w:type="table" w:styleId="HelleSchattierung">
    <w:name w:val="Light Shading"/>
    <w:basedOn w:val="NormaleTabelle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Liste">
    <w:name w:val="Light List"/>
    <w:basedOn w:val="NormaleTabelle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ervorhebung">
    <w:name w:val="Emphasis"/>
    <w:basedOn w:val="Absatz-Standardschriftart"/>
    <w:uiPriority w:val="20"/>
    <w:qFormat/>
    <w:rsid w:val="0047317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NormaleTabelle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Absatz-Standardschriftar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Absatz-Standardschriftar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Absatz-Standardschriftar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Absatz-Standardschriftar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5511C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612B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87612B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612B"/>
  </w:style>
  <w:style w:type="paragraph" w:styleId="KeinLeerraum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ellenraster">
    <w:name w:val="Table Grid"/>
    <w:basedOn w:val="NormaleTabelle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7612B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Absatz-Standardschriftart"/>
    <w:rsid w:val="00B24A85"/>
  </w:style>
  <w:style w:type="character" w:customStyle="1" w:styleId="berschrift2Zchn">
    <w:name w:val="Überschrift 2 Zchn"/>
    <w:basedOn w:val="Absatz-Standardschriftart"/>
    <w:link w:val="berschrift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C478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C478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478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478E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C478E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3287"/>
  </w:style>
  <w:style w:type="character" w:customStyle="1" w:styleId="summary">
    <w:name w:val="summary"/>
    <w:basedOn w:val="Absatz-Standardschriftart"/>
    <w:rsid w:val="00555EDE"/>
  </w:style>
  <w:style w:type="table" w:styleId="HelleSchattierung">
    <w:name w:val="Light Shading"/>
    <w:basedOn w:val="NormaleTabelle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Liste">
    <w:name w:val="Light List"/>
    <w:basedOn w:val="NormaleTabelle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ervorhebung">
    <w:name w:val="Emphasis"/>
    <w:basedOn w:val="Absatz-Standardschriftart"/>
    <w:uiPriority w:val="20"/>
    <w:qFormat/>
    <w:rsid w:val="0047317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NormaleTabelle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Absatz-Standardschriftar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Absatz-Standardschriftar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Absatz-Standardschriftar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Absatz-Standardschriftar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551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eborah.denando@comsol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omsol.ch/trademarks" TargetMode="Externa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msol.ch/press/gallery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info@comsol.ch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comsol.ch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7671F-B3A3-4524-8CAB-569C7D746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1060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2018-10-10T07:55:00Z</dcterms:created>
  <dcterms:modified xsi:type="dcterms:W3CDTF">2018-10-10T08:37:00Z</dcterms:modified>
</cp:coreProperties>
</file>